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Annual variation characteristic value of runoff at the major hydrological stations of the Yarlung Zangbo River (1956-2000)</w:t>
      </w:r>
    </w:p>
    <w:p>
      <w:r>
        <w:rPr>
          <w:sz w:val="32"/>
        </w:rPr>
        <w:t>1、Description</w:t>
      </w:r>
    </w:p>
    <w:p>
      <w:pPr>
        <w:ind w:firstLine="432"/>
      </w:pPr>
      <w:r>
        <w:rPr>
          <w:sz w:val="22"/>
        </w:rPr>
        <w:t>This dataset contains the annual variation of runoff from the major hydrological stations in the Yarlung Zangbo River (annual average runoff volume, annual extremum ratio, coefficient of variation, etc.). It can be used to study the hydrological characteristics of the Yarlung Zangbo River. The original data are the national hydrological station data, and the quality requirements are the same as the national standards.</w:t>
        <w:br/>
        <w:t xml:space="preserve">  Spatial Coverage: 4 hydrological stations in the main streams of the Yarlung Zangbo River basin, which are Lazi, Nugesha, Yangcun and Nuxia.</w:t>
        <w:br/>
        <w:t xml:space="preserve">  This data sheet has five fields.</w:t>
        <w:br/>
        <w:t>Field 1: Station Name</w:t>
        <w:br/>
        <w:t xml:space="preserve">Field 2: Annual average runoff volume </w:t>
        <w:br/>
        <w:t>Field 3: Annual Extreme Ratio</w:t>
        <w:br/>
        <w:t>Field 4: Coefficient of variation</w:t>
        <w:br/>
        <w:t>Field 5: Data Series Length</w:t>
      </w:r>
    </w:p>
    <w:p>
      <w:r>
        <w:rPr>
          <w:sz w:val="32"/>
        </w:rPr>
        <w:t>2、Keywords</w:t>
      </w:r>
    </w:p>
    <w:p>
      <w:pPr>
        <w:ind w:left="432"/>
      </w:pPr>
      <w:r>
        <w:rPr>
          <w:sz w:val="22"/>
        </w:rPr>
        <w:t>Theme：</w:t>
      </w:r>
      <w:r>
        <w:rPr>
          <w:sz w:val="22"/>
        </w:rPr>
        <w:t>Surface Water</w:t>
      </w:r>
      <w:r>
        <w:t>,</w:t>
      </w:r>
      <w:r>
        <w:rPr>
          <w:sz w:val="22"/>
        </w:rPr>
        <w:t>Rivers/Streams</w:t>
      </w:r>
      <w:r>
        <w:t>,</w:t>
      </w:r>
      <w:r>
        <w:rPr>
          <w:sz w:val="22"/>
        </w:rPr>
        <w:t>Runoff</w:t>
        <w:br/>
      </w:r>
      <w:r>
        <w:rPr>
          <w:sz w:val="22"/>
        </w:rPr>
        <w:t>Discipline：</w:t>
      </w:r>
      <w:r>
        <w:rPr>
          <w:sz w:val="22"/>
        </w:rPr>
        <w:t>Terrestrial Surface</w:t>
        <w:br/>
      </w:r>
      <w:r>
        <w:rPr>
          <w:sz w:val="22"/>
        </w:rPr>
        <w:t>Places：</w:t>
      </w:r>
      <w:r>
        <w:rPr>
          <w:sz w:val="22"/>
        </w:rPr>
        <w:t xml:space="preserve">Tibetan Plateau </w:t>
      </w:r>
      <w:r>
        <w:t xml:space="preserve">, </w:t>
      </w:r>
      <w:r>
        <w:rPr>
          <w:sz w:val="22"/>
        </w:rPr>
        <w:t>Yarlung Zangbo River</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3.Filesize：0.26MB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north：31.0</w:t>
            </w:r>
          </w:p>
        </w:tc>
        <w:tc>
          <w:tcPr>
            <w:tcW w:type="dxa" w:w="2880"/>
          </w:tcPr>
          <w:p>
            <w:r>
              <w:t>-</w:t>
            </w:r>
          </w:p>
        </w:tc>
      </w:tr>
      <w:tr>
        <w:tc>
          <w:tcPr>
            <w:tcW w:type="dxa" w:w="2880"/>
          </w:tcPr>
          <w:p>
            <w:r>
              <w:t>west：82.0</w:t>
            </w:r>
          </w:p>
        </w:tc>
        <w:tc>
          <w:tcPr>
            <w:tcW w:type="dxa" w:w="2880"/>
          </w:tcPr>
          <w:p>
            <w:r>
              <w:t>-</w:t>
            </w:r>
          </w:p>
        </w:tc>
        <w:tc>
          <w:tcPr>
            <w:tcW w:type="dxa" w:w="2880"/>
          </w:tcPr>
          <w:p>
            <w:r>
              <w:t>east：85.0</w:t>
            </w:r>
          </w:p>
        </w:tc>
      </w:tr>
      <w:tr>
        <w:tc>
          <w:tcPr>
            <w:tcW w:type="dxa" w:w="2880"/>
          </w:tcPr>
          <w:p>
            <w:r>
              <w:t>-</w:t>
            </w:r>
          </w:p>
        </w:tc>
        <w:tc>
          <w:tcPr>
            <w:tcW w:type="dxa" w:w="2880"/>
          </w:tcPr>
          <w:p>
            <w:r>
              <w:t>south：29.0</w:t>
            </w:r>
          </w:p>
        </w:tc>
        <w:tc>
          <w:tcPr>
            <w:tcW w:type="dxa" w:w="2880"/>
          </w:tcPr>
          <w:p>
            <w:r>
              <w:t>-</w:t>
            </w:r>
          </w:p>
        </w:tc>
      </w:tr>
    </w:tbl>
    <w:p>
      <w:r>
        <w:rPr>
          <w:sz w:val="32"/>
        </w:rPr>
        <w:t>5、Time frame:</w:t>
      </w:r>
      <w:r>
        <w:rPr>
          <w:sz w:val="22"/>
        </w:rPr>
        <w:t>1956-01-13 09:50:00+00:00</w:t>
      </w:r>
      <w:r>
        <w:rPr>
          <w:sz w:val="22"/>
        </w:rPr>
        <w:t>--</w:t>
      </w:r>
      <w:r>
        <w:rPr>
          <w:sz w:val="22"/>
        </w:rPr>
        <w:t>2001-01-12 09:50:00+00:00</w:t>
      </w:r>
    </w:p>
    <w:p>
      <w:r>
        <w:rPr>
          <w:sz w:val="32"/>
        </w:rPr>
        <w:t>6、Reference method</w:t>
      </w:r>
    </w:p>
    <w:p>
      <w:pPr>
        <w:ind w:left="432"/>
      </w:pPr>
      <w:r>
        <w:rPr>
          <w:sz w:val="22"/>
        </w:rPr>
        <w:t xml:space="preserve">References to data: </w:t>
      </w:r>
    </w:p>
    <w:p>
      <w:pPr>
        <w:ind w:left="432" w:firstLine="432"/>
      </w:pPr>
      <w:r>
        <w:t>YAO Zhijun. Annual variation characteristic value of runoff at the major hydrological stations of the Yarlung Zangbo River (1956-2000). A Big Earth Data Platform for Three Poles, doi:10.11888/Hydrology.tpe.39.db</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YAO Zhijun</w:t>
        <w:br/>
      </w:r>
      <w:r>
        <w:rPr>
          <w:sz w:val="22"/>
        </w:rPr>
        <w:t xml:space="preserve">unit: </w:t>
      </w:r>
      <w:r>
        <w:rPr>
          <w:sz w:val="22"/>
        </w:rPr>
        <w:t>Institute of Geographic Sciences and Natural Resources Research, Chinese Academy of Sciences</w:t>
        <w:br/>
      </w:r>
      <w:r>
        <w:rPr>
          <w:sz w:val="22"/>
        </w:rPr>
        <w:t xml:space="preserve">email: </w:t>
      </w:r>
      <w:r>
        <w:rPr>
          <w:sz w:val="22"/>
        </w:rPr>
        <w:t>yaozj@igsnrr.ac.cn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