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Boundary and Topographic data  of the Southeastern Tibetan Plateau (2000)</w:t>
      </w:r>
    </w:p>
    <w:p>
      <w:r>
        <w:rPr>
          <w:sz w:val="32"/>
        </w:rPr>
        <w:t>1、Description</w:t>
      </w:r>
    </w:p>
    <w:p>
      <w:pPr>
        <w:ind w:firstLine="432"/>
      </w:pPr>
      <w:r>
        <w:rPr>
          <w:sz w:val="22"/>
        </w:rPr>
        <w:t>This dataset includes boundary and topographic data of Southeastern Tibetan Plateau (SETP):</w:t>
        <w:br/>
        <w:t>1. SETP_ Boundary: we centered on the traditional SETP region (i.e., the Parlung Tsangpo River basin or Bomi County) and used the surrounding river network (e.g., the Yarlung Zangbo-Brahmaputra River, Nujiang-Salween River, and their tributaries) to delineate the boundary of the SETP. This region covers the Eastern Nyainqentanglha Ranges, Eastern Himalayas, and Western Hengduan Mountains and hosts the largest maritime glacier concentration across China.</w:t>
        <w:br/>
        <w:t>2. Topographic data: Based on NASADEM provided by NASA Earthdata, we mosaicked the DEM, slope, aspect, profile curvature (profc) and water Mask (SWB) of SETP.</w:t>
        <w:br/>
        <w:t>3. Hillshade: We produced the hillshde with a altitude angle of 45° from the NASADEM of SETP.</w:t>
      </w:r>
    </w:p>
    <w:p>
      <w:r>
        <w:rPr>
          <w:sz w:val="32"/>
        </w:rPr>
        <w:t>2、Keywords</w:t>
      </w:r>
    </w:p>
    <w:p>
      <w:pPr>
        <w:ind w:left="432"/>
      </w:pPr>
      <w:r>
        <w:rPr>
          <w:sz w:val="22"/>
        </w:rPr>
        <w:t>Theme：</w:t>
      </w:r>
      <w:r>
        <w:rPr>
          <w:sz w:val="22"/>
        </w:rPr>
        <w:t>Division</w:t>
      </w:r>
      <w:r>
        <w:t>,</w:t>
      </w:r>
      <w:r>
        <w:rPr>
          <w:sz w:val="22"/>
        </w:rPr>
        <w:t>Engineering Geology</w:t>
      </w:r>
      <w:r>
        <w:t>,</w:t>
      </w:r>
      <w:r>
        <w:rPr>
          <w:sz w:val="22"/>
        </w:rPr>
        <w:t>Topography</w:t>
      </w:r>
      <w:r>
        <w:t>,</w:t>
      </w:r>
      <w:r>
        <w:rPr>
          <w:sz w:val="22"/>
        </w:rPr>
        <w:t>Ecological geography division</w:t>
        <w:br/>
      </w:r>
      <w:r>
        <w:rPr>
          <w:sz w:val="22"/>
        </w:rPr>
        <w:t>Discipline：</w:t>
      </w:r>
      <w:r>
        <w:rPr>
          <w:sz w:val="22"/>
        </w:rPr>
        <w:t>Human-nature Relationship</w:t>
      </w:r>
      <w:r>
        <w:t>,</w:t>
      </w:r>
      <w:r>
        <w:rPr>
          <w:sz w:val="22"/>
        </w:rPr>
        <w:t>Solid earth</w:t>
        <w:br/>
      </w:r>
      <w:r>
        <w:rPr>
          <w:sz w:val="22"/>
        </w:rPr>
        <w:t>Places：</w:t>
      </w:r>
      <w:r>
        <w:rPr>
          <w:sz w:val="22"/>
        </w:rPr>
        <w:t>Southeastern Tibetan Plateau</w:t>
        <w:br/>
      </w:r>
      <w:r>
        <w:rPr>
          <w:sz w:val="22"/>
        </w:rPr>
        <w:t>Time：</w:t>
      </w:r>
      <w:r>
        <w:rPr>
          <w:sz w:val="22"/>
        </w:rPr>
        <w:t>2000</w:t>
      </w:r>
    </w:p>
    <w:p>
      <w:r>
        <w:rPr>
          <w:sz w:val="32"/>
        </w:rPr>
        <w:t>3、Data details</w:t>
      </w:r>
    </w:p>
    <w:p>
      <w:pPr>
        <w:ind w:left="432"/>
      </w:pPr>
      <w:r>
        <w:rPr>
          <w:sz w:val="22"/>
        </w:rPr>
        <w:t>1.Scale：None</w:t>
      </w:r>
    </w:p>
    <w:p>
      <w:pPr>
        <w:ind w:left="432"/>
      </w:pPr>
      <w:r>
        <w:rPr>
          <w:sz w:val="22"/>
        </w:rPr>
        <w:t>2.Projection：WGS84</w:t>
      </w:r>
    </w:p>
    <w:p>
      <w:pPr>
        <w:ind w:left="432"/>
      </w:pPr>
      <w:r>
        <w:rPr>
          <w:sz w:val="22"/>
        </w:rPr>
        <w:t>3.Filesize：1995.0MB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north：31.57</w:t>
            </w:r>
          </w:p>
        </w:tc>
        <w:tc>
          <w:tcPr>
            <w:tcW w:type="dxa" w:w="2880"/>
          </w:tcPr>
          <w:p>
            <w:r>
              <w:t>-</w:t>
            </w:r>
          </w:p>
        </w:tc>
      </w:tr>
      <w:tr>
        <w:tc>
          <w:tcPr>
            <w:tcW w:type="dxa" w:w="2880"/>
          </w:tcPr>
          <w:p>
            <w:r>
              <w:t>west：91.76</w:t>
            </w:r>
          </w:p>
        </w:tc>
        <w:tc>
          <w:tcPr>
            <w:tcW w:type="dxa" w:w="2880"/>
          </w:tcPr>
          <w:p>
            <w:r>
              <w:t>-</w:t>
            </w:r>
          </w:p>
        </w:tc>
        <w:tc>
          <w:tcPr>
            <w:tcW w:type="dxa" w:w="2880"/>
          </w:tcPr>
          <w:p>
            <w:r>
              <w:t>east：98.88</w:t>
            </w:r>
          </w:p>
        </w:tc>
      </w:tr>
      <w:tr>
        <w:tc>
          <w:tcPr>
            <w:tcW w:type="dxa" w:w="2880"/>
          </w:tcPr>
          <w:p>
            <w:r>
              <w:t>-</w:t>
            </w:r>
          </w:p>
        </w:tc>
        <w:tc>
          <w:tcPr>
            <w:tcW w:type="dxa" w:w="2880"/>
          </w:tcPr>
          <w:p>
            <w:r>
              <w:t>south：27.81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Xingdong, ZHAO Fanyu, HAN Pengfei, LONG Di, HUANG Qi. Boundary and Topographic data  of the Southeastern Tibetan Plateau (2000). A Big Earth Data Platform for Three Poles, doi:10.1016/j.rse.2021.112853</w:t>
      </w:r>
      <w:r>
        <w:rPr>
          <w:sz w:val="22"/>
        </w:rPr>
        <w:t>2022</w:t>
      </w:r>
    </w:p>
    <w:p>
      <w:pPr>
        <w:ind w:left="432"/>
      </w:pPr>
      <w:r>
        <w:rPr>
          <w:sz w:val="22"/>
        </w:rPr>
        <w:t xml:space="preserve">References to articles: </w:t>
      </w:r>
    </w:p>
    <w:p>
      <w:pPr>
        <w:ind w:left="864"/>
      </w:pPr>
      <w:r>
        <w:t>Zhao, F., Long, D., Li, X., Huang, Q., &amp; Han, P. (2022). Rapid glacier mass loss in the Southeastern Tibetan Plateau since the year 2000 from satellite observations. Remote Sensing of Environment, 270</w:t>
        <w:br/>
        <w:br/>
      </w:r>
    </w:p>
    <w:p>
      <w:r>
        <w:rPr>
          <w:sz w:val="32"/>
        </w:rPr>
        <w:t>7、Supporting project information</w:t>
      </w:r>
    </w:p>
    <w:p>
      <w:pPr>
        <w:ind w:left="432"/>
      </w:pPr>
      <w:r>
        <w:rPr>
          <w:sz w:val="22"/>
        </w:rPr>
        <w:t>the National Natural Science Foundation of China (Grant Nos. 92047301 and 91547210)</w:t>
        <w:br/>
      </w:r>
      <w:r>
        <w:rPr>
          <w:sz w:val="22"/>
        </w:rPr>
        <w:t>the Second Tibetan Plateau Scientific Expedition and Research (STEP) program</w:t>
        <w:br/>
      </w:r>
    </w:p>
    <w:p>
      <w:r>
        <w:rPr>
          <w:sz w:val="32"/>
        </w:rPr>
        <w:t>8、Data resource provider</w:t>
      </w:r>
    </w:p>
    <w:p>
      <w:pPr>
        <w:ind w:left="432"/>
      </w:pPr>
      <w:r>
        <w:rPr>
          <w:sz w:val="22"/>
        </w:rPr>
        <w:t xml:space="preserve">name: </w:t>
      </w:r>
      <w:r>
        <w:rPr>
          <w:sz w:val="22"/>
        </w:rPr>
        <w:t>LI Xingdong</w:t>
        <w:br/>
      </w:r>
      <w:r>
        <w:rPr>
          <w:sz w:val="22"/>
        </w:rPr>
        <w:t xml:space="preserve">unit: </w:t>
      </w:r>
      <w:r>
        <w:rPr>
          <w:sz w:val="22"/>
        </w:rPr>
        <w:t>Department of Hydraulic Engineering, Tsinghua University</w:t>
        <w:br/>
      </w:r>
      <w:r>
        <w:rPr>
          <w:sz w:val="22"/>
        </w:rPr>
        <w:t xml:space="preserve">email: </w:t>
      </w:r>
      <w:r>
        <w:rPr>
          <w:sz w:val="22"/>
        </w:rPr>
        <w:t>lxd6304@126.com</w:t>
        <w:br/>
        <w:br/>
      </w:r>
      <w:r>
        <w:rPr>
          <w:sz w:val="22"/>
        </w:rPr>
        <w:t xml:space="preserve">name: </w:t>
      </w:r>
      <w:r>
        <w:rPr>
          <w:sz w:val="22"/>
        </w:rPr>
        <w:t>LONG Di</w:t>
        <w:br/>
      </w:r>
      <w:r>
        <w:rPr>
          <w:sz w:val="22"/>
        </w:rPr>
        <w:t xml:space="preserve">unit: </w:t>
      </w:r>
      <w:r>
        <w:rPr>
          <w:sz w:val="22"/>
        </w:rPr>
        <w:t>Department of Hydraulic Engineering, Tsinghua University</w:t>
        <w:br/>
      </w:r>
      <w:r>
        <w:rPr>
          <w:sz w:val="22"/>
        </w:rPr>
        <w:t xml:space="preserve">email: </w:t>
      </w:r>
      <w:r>
        <w:rPr>
          <w:sz w:val="22"/>
        </w:rPr>
        <w:t>dlong@tsinghua.edu.cn</w:t>
        <w:br/>
        <w:br/>
      </w:r>
      <w:r>
        <w:rPr>
          <w:sz w:val="22"/>
        </w:rPr>
        <w:t xml:space="preserve">name: </w:t>
      </w:r>
      <w:r>
        <w:rPr>
          <w:sz w:val="22"/>
        </w:rPr>
        <w:t>HUANG Qi</w:t>
        <w:br/>
      </w:r>
      <w:r>
        <w:rPr>
          <w:sz w:val="22"/>
        </w:rPr>
        <w:t xml:space="preserve">unit: </w:t>
      </w:r>
      <w:r>
        <w:rPr>
          <w:sz w:val="22"/>
        </w:rPr>
        <w:t>Department of Hydraulic Engineering, Tsinghua University</w:t>
        <w:br/>
      </w:r>
      <w:r>
        <w:rPr>
          <w:sz w:val="22"/>
        </w:rPr>
        <w:t xml:space="preserve">email: </w:t>
      </w:r>
      <w:r>
        <w:rPr>
          <w:sz w:val="22"/>
        </w:rPr>
        <w:t>604867721@qq.com</w:t>
        <w:br/>
        <w:br/>
      </w:r>
      <w:r>
        <w:rPr>
          <w:sz w:val="22"/>
        </w:rPr>
        <w:t xml:space="preserve">name: </w:t>
      </w:r>
      <w:r>
        <w:rPr>
          <w:sz w:val="22"/>
        </w:rPr>
        <w:t>HAN Pengfei</w:t>
        <w:br/>
      </w:r>
      <w:r>
        <w:rPr>
          <w:sz w:val="22"/>
        </w:rPr>
        <w:t xml:space="preserve">unit: </w:t>
      </w:r>
      <w:r>
        <w:rPr>
          <w:sz w:val="22"/>
        </w:rPr>
        <w:t>Department of Hydraulic Engineering, Tsinghua University</w:t>
        <w:br/>
      </w:r>
      <w:r>
        <w:rPr>
          <w:sz w:val="22"/>
        </w:rPr>
        <w:t xml:space="preserve">email: </w:t>
      </w:r>
      <w:r>
        <w:rPr>
          <w:sz w:val="22"/>
        </w:rPr>
        <w:t>907618452@qq.com</w:t>
        <w:br/>
        <w:br/>
      </w:r>
      <w:r>
        <w:rPr>
          <w:sz w:val="22"/>
        </w:rPr>
        <w:t xml:space="preserve">name: </w:t>
      </w:r>
      <w:r>
        <w:rPr>
          <w:sz w:val="22"/>
        </w:rPr>
        <w:t>ZHAO Fanyu</w:t>
        <w:br/>
      </w:r>
      <w:r>
        <w:rPr>
          <w:sz w:val="22"/>
        </w:rPr>
        <w:t xml:space="preserve">unit: </w:t>
      </w:r>
      <w:r>
        <w:rPr>
          <w:sz w:val="22"/>
        </w:rPr>
        <w:t>Department of Hydraulic Engineering, Tsinghua University</w:t>
        <w:br/>
      </w:r>
      <w:r>
        <w:rPr>
          <w:sz w:val="22"/>
        </w:rPr>
        <w:t xml:space="preserve">email: </w:t>
      </w:r>
      <w:r>
        <w:rPr>
          <w:sz w:val="22"/>
        </w:rPr>
        <w:t>zhaofanyu2012@163.com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