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industrial and commercial enterprises in Qinghai Province (1998-2000)</w:t>
      </w:r>
    </w:p>
    <w:p>
      <w:r>
        <w:rPr>
          <w:sz w:val="32"/>
        </w:rPr>
        <w:t>1、Description</w:t>
      </w:r>
    </w:p>
    <w:p>
      <w:pPr>
        <w:ind w:firstLine="432"/>
      </w:pPr>
      <w:r>
        <w:rPr>
          <w:sz w:val="22"/>
        </w:rPr>
        <w:t>The data set records the basic situation of industrial and commercial enterprises in Qinghai Province, and the data are divided by economic type. The data are collected from the statistical yearbook of Qinghai Province issued by the Bureau of statistics of Qinghai Province. The data set consists of six tables</w:t>
        <w:br/>
        <w:t>Basic situation of industrial and commercial enterprises in the whole province (by industry, 1999. XLS)</w:t>
        <w:br/>
        <w:t>Basic situation of industrial and commercial enterprises in the whole province (classified by economic type, 1999. XLS)</w:t>
        <w:br/>
        <w:t>Basic information of industrial and commercial enterprises in the whole province (by industry) 1998.xls</w:t>
        <w:br/>
        <w:t>Basic situation of industrial and commercial enterprises in the whole province (by economic type) 1998.xls</w:t>
        <w:br/>
        <w:t>Basic information of industrial and commercial enterprises in the province (by industry) 2000.xls</w:t>
        <w:br/>
        <w:t>Basic information of industrial and commercial enterprises in the whole province (by economic type) basic information of industrial and commercial enterprises in the whole province in 2000. XLS data table structure is the same. For example, the basic information of industrial and commercial enterprises (by industry) in 2000 has four fields</w:t>
        <w:br/>
        <w:t>Field 1: economic type</w:t>
        <w:br/>
        <w:t>Field 2: number of enterprises at the end of the year</w:t>
        <w:br/>
        <w:t>Field 3: where: corporate enterprise</w:t>
        <w:br/>
        <w:t>Field 4: registered capital</w:t>
      </w:r>
    </w:p>
    <w:p>
      <w:r>
        <w:rPr>
          <w:sz w:val="32"/>
        </w:rPr>
        <w:t>2、Keywords</w:t>
      </w:r>
    </w:p>
    <w:p>
      <w:pPr>
        <w:ind w:left="432"/>
      </w:pPr>
      <w:r>
        <w:rPr>
          <w:sz w:val="22"/>
        </w:rPr>
        <w:t>Theme：</w:t>
      </w:r>
      <w:r>
        <w:rPr>
          <w:sz w:val="22"/>
        </w:rPr>
        <w:t>Industrial and commercial</w:t>
      </w:r>
      <w:r>
        <w:t>,</w:t>
      </w:r>
      <w:r>
        <w:rPr>
          <w:sz w:val="22"/>
        </w:rPr>
        <w:t>Social and Economic</w:t>
      </w:r>
      <w:r>
        <w:t>,</w:t>
      </w:r>
      <w:r>
        <w:rPr>
          <w:sz w:val="22"/>
        </w:rPr>
        <w:t>Basic information</w:t>
        <w:br/>
      </w:r>
      <w:r>
        <w:rPr>
          <w:sz w:val="22"/>
        </w:rPr>
        <w:t>Discipline：</w:t>
      </w:r>
      <w:r>
        <w:rPr>
          <w:sz w:val="22"/>
        </w:rPr>
        <w:t>Human-nature Relationship</w:t>
        <w:br/>
      </w:r>
      <w:r>
        <w:rPr>
          <w:sz w:val="22"/>
        </w:rPr>
        <w:t>Places：</w:t>
      </w:r>
      <w:r>
        <w:rPr>
          <w:sz w:val="22"/>
        </w:rPr>
        <w:t>Qinghai Province</w:t>
        <w:br/>
      </w:r>
      <w:r>
        <w:rPr>
          <w:sz w:val="22"/>
        </w:rPr>
        <w:t>Time：</w:t>
      </w:r>
      <w:r>
        <w:rPr>
          <w:sz w:val="22"/>
        </w:rPr>
        <w:t>1998-2000</w:t>
      </w:r>
    </w:p>
    <w:p>
      <w:r>
        <w:rPr>
          <w:sz w:val="32"/>
        </w:rPr>
        <w:t>3、Data details</w:t>
      </w:r>
    </w:p>
    <w:p>
      <w:pPr>
        <w:ind w:left="432"/>
      </w:pPr>
      <w:r>
        <w:rPr>
          <w:sz w:val="22"/>
        </w:rPr>
        <w:t>1.Scale：None</w:t>
      </w:r>
    </w:p>
    <w:p>
      <w:pPr>
        <w:ind w:left="432"/>
      </w:pPr>
      <w:r>
        <w:rPr>
          <w:sz w:val="22"/>
        </w:rPr>
        <w:t>2.Projection：None</w:t>
      </w:r>
    </w:p>
    <w:p>
      <w:pPr>
        <w:ind w:left="432"/>
      </w:pPr>
      <w:r>
        <w:rPr>
          <w:sz w:val="22"/>
        </w:rPr>
        <w:t>3.Filesize：0.143MB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industrial and commercial enterprises in Qinghai Province (1998-2000).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