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intensive runoff observations of No.4 in the midstream of the Heihe River Basin of the MUlti-Scale Observation EXperiment on Evapotranspiration over heterogeneous land surfaces 2012 (MUSOEXE-12)</w:t>
      </w:r>
    </w:p>
    <w:p>
      <w:r>
        <w:rPr>
          <w:sz w:val="32"/>
        </w:rPr>
        <w:t>1、Description</w:t>
      </w:r>
    </w:p>
    <w:p>
      <w:pPr>
        <w:ind w:firstLine="432"/>
      </w:pPr>
      <w:r>
        <w:rPr>
          <w:sz w:val="22"/>
        </w:rPr>
        <w:t>Based on the meteorological data of 105 meteorological stations in and around the Qinghai Tibet Plateau from 1980 to 2019, the National Meteorological Science Data Center of China Meteorological Administration (CMA) was established. By calculating the oxygen content, it is found that there is a significant linear correlation between oxygen content and altitude, y = - 0.0263x + 283.8, R2 = 0.9819. Therefore, the oxygen content distribution map can be calculated based on DEM data grid. Due to the limitation of the natural environment in the Qinghai Tibet Plateau, there are few related fixed-point observation institutions. This data can reflect the distribution of oxygen content in the Qinghai Tibet Plateau to a certain extent, and has certain reference significance for the research of human living environment in the Qinghai Tibet Plateau.</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2012-06-14 to 2012-08-10</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3.Filesize：0.09MB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north：39.065</w:t>
            </w:r>
          </w:p>
        </w:tc>
        <w:tc>
          <w:tcPr>
            <w:tcW w:type="dxa" w:w="2880"/>
          </w:tcPr>
          <w:p>
            <w:r>
              <w:t>-</w:t>
            </w:r>
          </w:p>
        </w:tc>
      </w:tr>
      <w:tr>
        <w:tc>
          <w:tcPr>
            <w:tcW w:type="dxa" w:w="2880"/>
          </w:tcPr>
          <w:p>
            <w:r>
              <w:t>west：100.4325</w:t>
            </w:r>
          </w:p>
        </w:tc>
        <w:tc>
          <w:tcPr>
            <w:tcW w:type="dxa" w:w="2880"/>
          </w:tcPr>
          <w:p>
            <w:r>
              <w:t>-</w:t>
            </w:r>
          </w:p>
        </w:tc>
        <w:tc>
          <w:tcPr>
            <w:tcW w:type="dxa" w:w="2880"/>
          </w:tcPr>
          <w:p>
            <w:r>
              <w:t>east：100.433056</w:t>
            </w:r>
          </w:p>
        </w:tc>
      </w:tr>
      <w:tr>
        <w:tc>
          <w:tcPr>
            <w:tcW w:type="dxa" w:w="2880"/>
          </w:tcPr>
          <w:p>
            <w:r>
              <w:t>-</w:t>
            </w:r>
          </w:p>
        </w:tc>
        <w:tc>
          <w:tcPr>
            <w:tcW w:type="dxa" w:w="2880"/>
          </w:tcPr>
          <w:p>
            <w:r>
              <w:t>south：39.064722</w:t>
            </w:r>
          </w:p>
        </w:tc>
        <w:tc>
          <w:tcPr>
            <w:tcW w:type="dxa" w:w="2880"/>
          </w:tcPr>
          <w:p>
            <w:r>
              <w:t>-</w:t>
            </w:r>
          </w:p>
        </w:tc>
      </w:tr>
    </w:tbl>
    <w:p>
      <w:r>
        <w:rPr>
          <w:sz w:val="32"/>
        </w:rPr>
        <w:t>5、Time frame:</w:t>
      </w:r>
      <w:r>
        <w:rPr>
          <w:sz w:val="22"/>
        </w:rPr>
        <w:t>2012-06-25 00:38:00+00:00</w:t>
      </w:r>
      <w:r>
        <w:rPr>
          <w:sz w:val="22"/>
        </w:rPr>
        <w:t>--</w:t>
      </w:r>
      <w:r>
        <w:rPr>
          <w:sz w:val="22"/>
        </w:rPr>
        <w:t>2012-08-21 00:38:00+00:00</w:t>
      </w:r>
    </w:p>
    <w:p>
      <w:r>
        <w:rPr>
          <w:sz w:val="32"/>
        </w:rPr>
        <w:t>6、Reference method</w:t>
      </w:r>
    </w:p>
    <w:p>
      <w:pPr>
        <w:ind w:left="432"/>
      </w:pPr>
      <w:r>
        <w:rPr>
          <w:sz w:val="22"/>
        </w:rPr>
        <w:t xml:space="preserve">References to data: </w:t>
      </w:r>
    </w:p>
    <w:p>
      <w:pPr>
        <w:ind w:left="432" w:firstLine="432"/>
      </w:pPr>
      <w:r>
        <w:t>LIU Shaomin. HiWATER: Dataset of intensive runoff observations of No.4 in the midstream of the Heihe River Basin of the MUlti-Scale Observation EXperiment on Evapotranspiration over heterogeneous land surfaces 2012 (MUSOEXE-12). A Big Earth Data Platform for Three Poles, doi:10.3972/hiwater.112.2013.db</w:t>
      </w:r>
      <w:r>
        <w:rPr>
          <w:sz w:val="22"/>
        </w:rPr>
        <w:t>2016</w:t>
      </w:r>
    </w:p>
    <w:p>
      <w:pPr>
        <w:ind w:left="432"/>
      </w:pPr>
      <w:r>
        <w:rPr>
          <w:sz w:val="22"/>
        </w:rPr>
        <w:t xml:space="preserve">References to articles: </w:t>
      </w:r>
    </w:p>
    <w:p>
      <w:pPr>
        <w:ind w:left="864"/>
      </w:pPr>
      <w:r>
        <w:t>He XB, et al. Comparison of a tipping-buchet and electronic weighting precipitation gauge for rainfall. Manuscript in preparation.</w:t>
        <w:br/>
        <w:br/>
      </w: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