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dataset of forest ecosystems on the eastern margin of the Tibet Plateau (2005-2008)</w:t>
      </w:r>
    </w:p>
    <w:p>
      <w:r>
        <w:rPr>
          <w:sz w:val="32"/>
        </w:rPr>
        <w:t>1、Description</w:t>
      </w:r>
    </w:p>
    <w:p>
      <w:pPr>
        <w:ind w:firstLine="432"/>
      </w:pPr>
      <w:r>
        <w:rPr>
          <w:sz w:val="22"/>
        </w:rPr>
        <w:t>These are the meteorological, soil, vegetation and other data observed by the Gongga Mountain Forest Ecosystem Test Station on the eastern margin of the Tibetan plateau, primarily from 2005 to 2008.</w:t>
        <w:br/>
        <w:t>Meteorological data: temperature, air pressure, relative humidity, dew point temperature, water pressure, ground temperature, soil temperature (5 cm, 10 cm, 20 cm, and 40 cm), 10-minute average wind, 10-minute maximum wind speed, precipitation, total radiation, net radiation.</w:t>
        <w:br/>
        <w:t>Tree layer biological observation data: diameter at breast height, tree height, life form</w:t>
        <w:br/>
        <w:t>Shrub layer biological observation data: tree number, height, coverage, life form, aboveground biomass, underground biomass</w:t>
        <w:br/>
        <w:t>Herb layer biological observation data: tree (strain) number, average height, coverage, life type, aboveground biomass, underground biomass</w:t>
        <w:br/>
        <w:t>Leaf area index: tree layer leaf area index, shrub layer leaf area index, grass layer leaf area index</w:t>
        <w:br/>
        <w:t>Soil organic matter and nutrients: soil organic matter, total nitrogen, total phosphorus, total potassium, nitrate nitrogen, ammonium nitrogen, available nitrogen (alkali-hydrolysable nitrogen), available phosphorus, available potassium, slowly available potassium, PH value in aqueous solution</w:t>
        <w:br/>
        <w:t>Soil water content: depth, water content</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Forest ecosystem</w:t>
      </w:r>
      <w:r>
        <w:t>,</w:t>
      </w:r>
      <w:r>
        <w:rPr>
          <w:sz w:val="22"/>
        </w:rPr>
        <w:t>Vegetation</w:t>
      </w:r>
      <w:r>
        <w:t>,</w:t>
      </w:r>
      <w:r>
        <w:rPr>
          <w:sz w:val="22"/>
        </w:rPr>
        <w:t>Biomass</w:t>
      </w:r>
      <w:r>
        <w:t>,</w:t>
      </w:r>
      <w:r>
        <w:rPr>
          <w:sz w:val="22"/>
        </w:rPr>
        <w:t>Soil elements composition</w:t>
      </w:r>
      <w:r>
        <w:t>,</w:t>
      </w:r>
      <w:r>
        <w:rPr>
          <w:sz w:val="22"/>
        </w:rPr>
        <w:t>Forest</w:t>
      </w:r>
      <w:r>
        <w:t>,</w:t>
      </w:r>
      <w:r>
        <w:rPr>
          <w:sz w:val="22"/>
        </w:rPr>
        <w:t>Soil PH</w:t>
      </w:r>
      <w:r>
        <w:t>,</w:t>
      </w:r>
      <w:r>
        <w:rPr>
          <w:sz w:val="22"/>
        </w:rPr>
        <w:t>Soil moisture/Water content</w:t>
      </w:r>
      <w:r>
        <w:t>,</w:t>
      </w:r>
      <w:r>
        <w:rPr>
          <w:sz w:val="22"/>
        </w:rPr>
        <w:t>Pressure</w:t>
        <w:br/>
      </w:r>
      <w:r>
        <w:rPr>
          <w:sz w:val="22"/>
        </w:rPr>
        <w:t>Discipline：</w:t>
      </w:r>
      <w:r>
        <w:rPr>
          <w:sz w:val="22"/>
        </w:rPr>
        <w:t>Atmosphere</w:t>
      </w:r>
      <w:r>
        <w:t>,</w:t>
      </w:r>
      <w:r>
        <w:rPr>
          <w:sz w:val="22"/>
        </w:rPr>
        <w:t>Terrestrial Surface</w:t>
        <w:br/>
      </w:r>
      <w:r>
        <w:rPr>
          <w:sz w:val="22"/>
        </w:rPr>
        <w:t>Places：</w:t>
      </w:r>
      <w:r>
        <w:rPr>
          <w:sz w:val="22"/>
        </w:rPr>
        <w:t xml:space="preserve">Tibetan Plateau </w:t>
      </w:r>
      <w:r>
        <w:t xml:space="preserve">, </w:t>
      </w:r>
      <w:r>
        <w:rPr>
          <w:sz w:val="22"/>
        </w:rPr>
        <w:t>eastern margin</w:t>
        <w:br/>
      </w:r>
      <w:r>
        <w:rPr>
          <w:sz w:val="22"/>
        </w:rPr>
        <w:t>Time：</w:t>
      </w:r>
      <w:r>
        <w:rPr>
          <w:sz w:val="22"/>
        </w:rPr>
        <w:t>2005-2008</w:t>
      </w:r>
    </w:p>
    <w:p>
      <w:r>
        <w:rPr>
          <w:sz w:val="32"/>
        </w:rPr>
        <w:t>3、Data details</w:t>
      </w:r>
    </w:p>
    <w:p>
      <w:pPr>
        <w:ind w:left="432"/>
      </w:pPr>
      <w:r>
        <w:rPr>
          <w:sz w:val="22"/>
        </w:rPr>
        <w:t>1.Scale：None</w:t>
      </w:r>
    </w:p>
    <w:p>
      <w:pPr>
        <w:ind w:left="432"/>
      </w:pPr>
      <w:r>
        <w:rPr>
          <w:sz w:val="22"/>
        </w:rPr>
        <w:t>2.Projection：</w:t>
      </w:r>
    </w:p>
    <w:p>
      <w:pPr>
        <w:ind w:left="432"/>
      </w:pPr>
      <w:r>
        <w:rPr>
          <w:sz w:val="22"/>
        </w:rPr>
        <w:t>3.Filesize：2.3MB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2005-01-14 08:00:00+00:00</w:t>
      </w:r>
      <w:r>
        <w:rPr>
          <w:sz w:val="22"/>
        </w:rPr>
        <w:t>--</w:t>
      </w:r>
      <w:r>
        <w:rPr>
          <w:sz w:val="22"/>
        </w:rPr>
        <w:t>2009-01-13 08:00:00+00:00</w:t>
      </w:r>
    </w:p>
    <w:p>
      <w:r>
        <w:rPr>
          <w:sz w:val="32"/>
        </w:rPr>
        <w:t>6、Reference method</w:t>
      </w:r>
    </w:p>
    <w:p>
      <w:pPr>
        <w:ind w:left="432"/>
      </w:pPr>
      <w:r>
        <w:rPr>
          <w:sz w:val="22"/>
        </w:rPr>
        <w:t xml:space="preserve">References to data: </w:t>
      </w:r>
    </w:p>
    <w:p>
      <w:pPr>
        <w:ind w:left="432" w:firstLine="432"/>
      </w:pPr>
      <w:r>
        <w:t>WANG Xiaodan. Observation dataset of forest ecosystems on the eastern margin of the Tibet Plateau (2005-2008). A Big Earth Data Platform for Three Poles, doi:10.11888/Ecology.tpe.13.db</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The Response of Environmental Changes on Tibetan Plateau to Global Changes and Adaptation Strategy</w:t>
        <w:br/>
      </w:r>
    </w:p>
    <w:p>
      <w:r>
        <w:rPr>
          <w:sz w:val="32"/>
        </w:rPr>
        <w:t>8、Data resource provider</w:t>
      </w:r>
    </w:p>
    <w:p>
      <w:pPr>
        <w:ind w:left="432"/>
      </w:pPr>
      <w:r>
        <w:rPr>
          <w:sz w:val="22"/>
        </w:rPr>
        <w:t xml:space="preserve">name: </w:t>
      </w:r>
      <w:r>
        <w:rPr>
          <w:sz w:val="22"/>
        </w:rPr>
        <w:t>WANG Xiaodan</w:t>
        <w:br/>
      </w:r>
      <w:r>
        <w:rPr>
          <w:sz w:val="22"/>
        </w:rPr>
        <w:t xml:space="preserve">unit: </w:t>
      </w:r>
      <w:r>
        <w:rPr>
          <w:sz w:val="22"/>
        </w:rPr>
        <w:t>Institute of Mountain Hazards and Environment (IMHE), Chinese Academy of Sciences</w:t>
        <w:br/>
      </w:r>
      <w:r>
        <w:rPr>
          <w:sz w:val="22"/>
        </w:rPr>
        <w:t xml:space="preserve">email: </w:t>
      </w:r>
      <w:r>
        <w:rPr>
          <w:sz w:val="22"/>
        </w:rPr>
        <w:t>wxd@imde.ac.cn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