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Transportation and infrastructure data(Road length) of the key areas along One Belt One Road (2015)</w:t>
      </w:r>
    </w:p>
    <w:p>
      <w:r>
        <w:rPr>
          <w:sz w:val="32"/>
        </w:rPr>
        <w:t>1、Description</w:t>
      </w:r>
    </w:p>
    <w:p>
      <w:pPr>
        <w:ind w:firstLine="432"/>
      </w:pPr>
      <w:r>
        <w:rPr>
          <w:sz w:val="22"/>
        </w:rPr>
        <w:t>The road data of 34 key areas along the Belt and Road is first collected from the Internet and then re-processed. Road data can be obtained from the OpenStreetMap open source wiki map. OpenStreetMap is a project designed to create and provide free geographic data (such as street maps) to anyone. First, we download the road data with the country where the key area along the One Belt One Road is located, then clip and extract according to the area, and then calculate the road length in each unit to obtain. Based on OpenStreetMap, it is finally integrated into a road length infrastructure element data product. The road length data can provide important basic data for the development of socio-economic infrastructure and transportation in key area and regions along the Belt and Road.</w:t>
      </w:r>
    </w:p>
    <w:p>
      <w:r>
        <w:rPr>
          <w:sz w:val="32"/>
        </w:rPr>
        <w:t>2、Keywords</w:t>
      </w:r>
    </w:p>
    <w:p>
      <w:pPr>
        <w:ind w:left="432"/>
      </w:pPr>
      <w:r>
        <w:rPr>
          <w:sz w:val="22"/>
        </w:rPr>
        <w:t>Theme：</w:t>
      </w:r>
      <w:r>
        <w:rPr>
          <w:sz w:val="22"/>
        </w:rPr>
        <w:t>Transportation</w:t>
      </w:r>
      <w:r>
        <w:t>,</w:t>
      </w:r>
      <w:r>
        <w:rPr>
          <w:sz w:val="22"/>
        </w:rPr>
        <w:t>Traffic</w:t>
        <w:br/>
      </w:r>
      <w:r>
        <w:rPr>
          <w:sz w:val="22"/>
        </w:rPr>
        <w:t>Discipline：</w:t>
      </w:r>
      <w:r>
        <w:rPr>
          <w:sz w:val="22"/>
        </w:rPr>
        <w:t>Human-nature Relationship</w:t>
        <w:br/>
      </w:r>
      <w:r>
        <w:rPr>
          <w:sz w:val="22"/>
        </w:rPr>
        <w:t>Places：</w:t>
      </w:r>
      <w:r>
        <w:rPr>
          <w:sz w:val="22"/>
        </w:rPr>
        <w:t>Important nodes in the One Belt And One Road region</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west：-2.0</w:t>
            </w:r>
          </w:p>
        </w:tc>
        <w:tc>
          <w:tcPr>
            <w:tcW w:type="dxa" w:w="2880"/>
          </w:tcPr>
          <w:p>
            <w:r>
              <w:t>-</w:t>
            </w:r>
          </w:p>
        </w:tc>
        <w:tc>
          <w:tcPr>
            <w:tcW w:type="dxa" w:w="2880"/>
          </w:tcPr>
          <w:p>
            <w:r>
              <w:t>east：107.0</w:t>
            </w:r>
          </w:p>
        </w:tc>
      </w:tr>
      <w:tr>
        <w:tc>
          <w:tcPr>
            <w:tcW w:type="dxa" w:w="2880"/>
          </w:tcPr>
          <w:p>
            <w:r>
              <w:t>-</w:t>
            </w:r>
          </w:p>
        </w:tc>
        <w:tc>
          <w:tcPr>
            <w:tcW w:type="dxa" w:w="2880"/>
          </w:tcPr>
          <w:p>
            <w:r>
              <w:t>south：-6.0</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GE  Yong, LING Feng. Transportation and infrastructure data(Road length) of the key areas along One Belt One Road (2015).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LING Feng</w:t>
        <w:br/>
      </w:r>
      <w:r>
        <w:rPr>
          <w:sz w:val="22"/>
        </w:rPr>
        <w:t xml:space="preserve">unit: </w:t>
      </w:r>
      <w:r>
        <w:rPr>
          <w:sz w:val="22"/>
        </w:rPr>
        <w:br/>
      </w:r>
      <w:r>
        <w:rPr>
          <w:sz w:val="22"/>
        </w:rPr>
        <w:t xml:space="preserve">email: </w:t>
      </w:r>
      <w:r>
        <w:rPr>
          <w:sz w:val="22"/>
        </w:rPr>
        <w:t>lingfeng@apm.ac.cn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