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diurnal FPAR change observations in the Linze grassland foci experimental area</w:t>
      </w:r>
    </w:p>
    <w:p>
      <w:r>
        <w:rPr>
          <w:sz w:val="32"/>
        </w:rPr>
        <w:t>1、Description</w:t>
      </w:r>
    </w:p>
    <w:p>
      <w:pPr>
        <w:ind w:firstLine="432"/>
      </w:pPr>
      <w:r>
        <w:rPr>
          <w:sz w:val="22"/>
        </w:rPr>
        <w:t>The dataset of diurnal change of FPAR observations was obtained by the quantum meter in the Linze grassland foci experimental area. Incident and reflected radiation of canopy, and land surface in reed, saline grass, alfalfa, cumin and barley were measured and diurnal changes of PAR and Fpar were also acquired. Observations were carried out:</w:t>
        <w:br/>
        <w:t xml:space="preserve">    In plot E (barley) and cumin field on Jun. 6, 2008; plot D (alfalfa) and plot E on Jun. 11; plot D and E on Jun. 15; plot E on Jun. 16; plot A (reed) on Jun. 20; plot B (saline) on Jun. 22; plot D and E on Jun. 23; plot B (saline) on Jun. 24; plot A and plot E on Jun. 29.</w:t>
        <w:br/>
        <w:t xml:space="preserve">    14 Excel files, one Word and one .TXT were archived. See Water: The dataset of setting of the sampling plots and stripes in the Linze grassland foci experimental area for more information.</w:t>
      </w:r>
    </w:p>
    <w:p>
      <w:r>
        <w:rPr>
          <w:sz w:val="32"/>
        </w:rPr>
        <w:t>2、Keywords</w:t>
      </w:r>
    </w:p>
    <w:p>
      <w:pPr>
        <w:ind w:left="432"/>
      </w:pPr>
      <w:r>
        <w:rPr>
          <w:sz w:val="22"/>
        </w:rPr>
        <w:t>Theme：</w:t>
      </w:r>
      <w:r>
        <w:rPr>
          <w:sz w:val="22"/>
        </w:rPr>
        <w:t>Photosynthesis</w:t>
      </w:r>
      <w:r>
        <w:t>,</w:t>
      </w:r>
      <w:r>
        <w:rPr>
          <w:sz w:val="22"/>
        </w:rPr>
        <w:t>Emissivity</w:t>
      </w:r>
      <w:r>
        <w:t>,</w:t>
      </w:r>
      <w:r>
        <w:rPr>
          <w:sz w:val="22"/>
        </w:rPr>
        <w:t>Radiation</w:t>
      </w:r>
      <w:r>
        <w:t>,</w:t>
      </w:r>
      <w:r>
        <w:rPr>
          <w:sz w:val="22"/>
        </w:rPr>
        <w:t>Canopy incident radiation</w:t>
      </w:r>
      <w:r>
        <w:t>,</w:t>
      </w:r>
      <w:r>
        <w:rPr>
          <w:sz w:val="22"/>
        </w:rPr>
        <w:t>Vegetation</w:t>
      </w:r>
      <w:r>
        <w:t>,</w:t>
      </w:r>
      <w:r>
        <w:rPr>
          <w:sz w:val="22"/>
        </w:rPr>
        <w:t>Canopy reflected radiation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3.Filesize：0.75MB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2008-06-14 16:00:00+00:00</w:t>
      </w:r>
      <w:r>
        <w:rPr>
          <w:sz w:val="22"/>
        </w:rPr>
        <w:t>--</w:t>
      </w:r>
      <w:r>
        <w:rPr>
          <w:sz w:val="22"/>
        </w:rPr>
        <w:t>2008-07-07 16:00:00+00:00</w:t>
      </w:r>
    </w:p>
    <w:p>
      <w:r>
        <w:rPr>
          <w:sz w:val="32"/>
        </w:rPr>
        <w:t>6、Reference method</w:t>
      </w:r>
    </w:p>
    <w:p>
      <w:pPr>
        <w:ind w:left="432"/>
      </w:pPr>
      <w:r>
        <w:rPr>
          <w:sz w:val="22"/>
        </w:rPr>
        <w:t xml:space="preserve">References to data: </w:t>
      </w:r>
    </w:p>
    <w:p>
      <w:pPr>
        <w:ind w:left="432" w:firstLine="432"/>
      </w:pPr>
      <w:r>
        <w:t>NIAN   Yanyun, CAO   Yongpan, WANG Shuguo, LIANG   Ji, HU   Xiaoli, WU   Yueru, CHAO   Zhenhua, GE Chunmei, WANG Xufeng, LI   Xiaoyu, HUANG  Chunlin. WATER: Dataset of diurnal FPAR change observations in the Linze grassland foci experimental area. A Big Earth Data Platform for Three Poles, doi:10.3972/water973.0077.db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CHAO   Zhenhua</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HU   Xiaoli</w:t>
        <w:br/>
      </w:r>
      <w:r>
        <w:rPr>
          <w:sz w:val="22"/>
        </w:rPr>
        <w:t xml:space="preserve">unit: </w:t>
      </w:r>
      <w:r>
        <w:rPr>
          <w:sz w:val="22"/>
        </w:rPr>
        <w:br/>
      </w:r>
      <w:r>
        <w:rPr>
          <w:sz w:val="22"/>
        </w:rPr>
        <w:t xml:space="preserve">email: </w:t>
      </w:r>
      <w:r>
        <w:rPr>
          <w:sz w:val="22"/>
        </w:rPr>
        <w:t>huxiaoli@lzb.ac.cn</w:t>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