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third polar area glacier surface elevation change data product v1.0</w:t>
      </w:r>
    </w:p>
    <w:p>
      <w:r>
        <w:rPr>
          <w:sz w:val="32"/>
        </w:rPr>
        <w:t>1、Description</w:t>
      </w:r>
    </w:p>
    <w:p>
      <w:pPr>
        <w:ind w:firstLine="432"/>
      </w:pPr>
      <w:r>
        <w:rPr>
          <w:sz w:val="22"/>
        </w:rPr>
        <w:t>The recent glacial changes in the third polar region have become the focus of the governments of the surrounding countries because of their important significance to the downstream water supply. Based on SRTM acquired in 2000 and aster stereo image pairs before and after 2015, more than 40 Typical Glaciers in the third polar region were selected to estimate the glacial surface elevation in corresponding period. This product estimates the surface elevation changes of more than 14000 glaciers in the third polar region in 2000-2015s, and the investigated area accounts for about 25% of the total glaciers in the third polar region. The data covers the whole third pole area except Altai mountain, with a spatial resolution of 30m.</w:t>
      </w:r>
    </w:p>
    <w:p>
      <w:r>
        <w:rPr>
          <w:sz w:val="32"/>
        </w:rPr>
        <w:t>2、Keywords</w:t>
      </w:r>
    </w:p>
    <w:p>
      <w:pPr>
        <w:ind w:left="432"/>
      </w:pPr>
      <w:r>
        <w:rPr>
          <w:sz w:val="22"/>
        </w:rPr>
        <w:t>Theme：</w:t>
      </w:r>
      <w:r>
        <w:rPr>
          <w:sz w:val="22"/>
        </w:rPr>
        <w:t>Mass balance</w:t>
      </w:r>
      <w:r>
        <w:t>,</w:t>
      </w:r>
      <w:r>
        <w:rPr>
          <w:sz w:val="22"/>
        </w:rPr>
        <w:t>Glacier(Ice Sheet)</w:t>
        <w:br/>
      </w:r>
      <w:r>
        <w:rPr>
          <w:sz w:val="22"/>
        </w:rPr>
        <w:t>Discipline：</w:t>
      </w:r>
      <w:r>
        <w:rPr>
          <w:sz w:val="22"/>
        </w:rPr>
        <w:t>Cryosphere</w:t>
        <w:br/>
      </w:r>
      <w:r>
        <w:rPr>
          <w:sz w:val="22"/>
        </w:rPr>
        <w:t>Places：</w:t>
      </w:r>
      <w:r>
        <w:rPr>
          <w:sz w:val="22"/>
        </w:rPr>
        <w:t>The third pole</w:t>
        <w:br/>
      </w:r>
      <w:r>
        <w:rPr>
          <w:sz w:val="22"/>
        </w:rPr>
        <w:t>Time：</w:t>
      </w:r>
      <w:r>
        <w:rPr>
          <w:sz w:val="22"/>
        </w:rPr>
        <w:t>2000-2015s</w:t>
      </w:r>
    </w:p>
    <w:p>
      <w:r>
        <w:rPr>
          <w:sz w:val="32"/>
        </w:rPr>
        <w:t>3、Data details</w:t>
      </w:r>
    </w:p>
    <w:p>
      <w:pPr>
        <w:ind w:left="432"/>
      </w:pPr>
      <w:r>
        <w:rPr>
          <w:sz w:val="22"/>
        </w:rPr>
        <w:t>1.Scale：None</w:t>
      </w:r>
    </w:p>
    <w:p>
      <w:pPr>
        <w:ind w:left="432"/>
      </w:pPr>
      <w:r>
        <w:rPr>
          <w:sz w:val="22"/>
        </w:rPr>
        <w:t>2.Projection：</w:t>
      </w:r>
    </w:p>
    <w:p>
      <w:pPr>
        <w:ind w:left="432"/>
      </w:pPr>
      <w:r>
        <w:rPr>
          <w:sz w:val="22"/>
        </w:rPr>
        <w:t>3.Filesize：55398.0MB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north：51.0</w:t>
            </w:r>
          </w:p>
        </w:tc>
        <w:tc>
          <w:tcPr>
            <w:tcW w:type="dxa" w:w="2880"/>
          </w:tcPr>
          <w:p>
            <w:r>
              <w:t>-</w:t>
            </w:r>
          </w:p>
        </w:tc>
      </w:tr>
      <w:tr>
        <w:tc>
          <w:tcPr>
            <w:tcW w:type="dxa" w:w="2880"/>
          </w:tcPr>
          <w:p>
            <w:r>
              <w:t>west：66.0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2000-02-23 00:00:00+00:00</w:t>
      </w:r>
      <w:r>
        <w:rPr>
          <w:sz w:val="22"/>
        </w:rPr>
        <w:t>--</w:t>
      </w:r>
      <w:r>
        <w:rPr>
          <w:sz w:val="22"/>
        </w:rPr>
        <w:t>2015-10-12 00:00:00+00:00</w:t>
      </w:r>
    </w:p>
    <w:p>
      <w:r>
        <w:rPr>
          <w:sz w:val="32"/>
        </w:rPr>
        <w:t>6、Reference method</w:t>
      </w:r>
    </w:p>
    <w:p>
      <w:pPr>
        <w:ind w:left="432"/>
      </w:pPr>
      <w:r>
        <w:rPr>
          <w:sz w:val="22"/>
        </w:rPr>
        <w:t xml:space="preserve">References to data: </w:t>
      </w:r>
    </w:p>
    <w:p>
      <w:pPr>
        <w:ind w:left="432" w:firstLine="432"/>
      </w:pPr>
      <w:r>
        <w:t>CHEN An‘an. The third polar area glacier surface elevation change data product v1.0. A Big Earth Data Platform for Three Poles, doi:10.11888/Glacio.tpdc.270329</w:t>
      </w:r>
      <w:r>
        <w:rPr>
          <w:sz w:val="22"/>
        </w:rPr>
        <w:t>2019</w:t>
      </w:r>
    </w:p>
    <w:p>
      <w:pPr>
        <w:ind w:left="432"/>
      </w:pPr>
      <w:r>
        <w:rPr>
          <w:sz w:val="22"/>
        </w:rPr>
        <w:t xml:space="preserve">References to articles: </w:t>
      </w:r>
    </w:p>
    <w:p>
      <w:pPr>
        <w:ind w:left="864"/>
      </w:pPr>
      <w:r>
        <w:t>陈安安, (2017). 基于多源DEM的近50年高亚洲地区冰川物质研究. 博士, 中国科学院大学.</w:t>
        <w:br/>
        <w:br/>
      </w:r>
    </w:p>
    <w:p>
      <w:r>
        <w:rPr>
          <w:sz w:val="32"/>
        </w:rPr>
        <w:t>7、Supporting project information</w:t>
      </w:r>
    </w:p>
    <w:p>
      <w:pPr>
        <w:ind w:left="432"/>
      </w:pPr>
      <w:r>
        <w:rPr>
          <w:sz w:val="22"/>
        </w:rPr>
        <w:t>CASEarth:Big Earth Data for Three Poles（grant No. XDA19070000）</w:t>
        <w:br/>
      </w: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CHEN An‘an</w:t>
        <w:br/>
      </w:r>
      <w:r>
        <w:rPr>
          <w:sz w:val="22"/>
        </w:rPr>
        <w:t xml:space="preserve">unit: </w:t>
      </w:r>
      <w:r>
        <w:rPr>
          <w:sz w:val="22"/>
        </w:rPr>
        <w:t>Northwestern University</w:t>
        <w:br/>
      </w:r>
      <w:r>
        <w:rPr>
          <w:sz w:val="22"/>
        </w:rPr>
        <w:t xml:space="preserve">email: </w:t>
      </w:r>
      <w:r>
        <w:rPr>
          <w:sz w:val="22"/>
        </w:rPr>
        <w:t>aachen@nwu.edu.cn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