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Danger Assessment Dataset of Storm Surge Disasters at ten meters Scale of hambantota</w:t>
      </w:r>
    </w:p>
    <w:p>
      <w:r>
        <w:rPr>
          <w:sz w:val="32"/>
        </w:rPr>
        <w:t>1、Description</w:t>
      </w:r>
    </w:p>
    <w:p>
      <w:pPr>
        <w:ind w:firstLine="432"/>
      </w:pPr>
      <w:r>
        <w:rPr>
          <w:sz w:val="22"/>
        </w:rPr>
        <w:t>On the basis of the global tropical cyclone track dataset, the global disaster events and losses dataset, the global tide level observation dataset and DEM data, coastline distribution data, land cover information, population and other related data of Hambantota, indicators related to the disaster danger of storm surge in each unit are extracted and calculated using ten meters grid as evaluation unit. Based on statistical method, the tide level of every 20 years, 50 years and 100 years is estimated. The comprehensive index of storm surge disaster danger is constructed, and the danger index of storm surge is obtained by using the weighted method, which can be used to evaluate the danger level of storm surge in each assessment unit. The data set includes 20-year, 50-year and 100-year hazard assessment results of the port area of Hambantota.</w:t>
      </w:r>
    </w:p>
    <w:p>
      <w:r>
        <w:rPr>
          <w:sz w:val="32"/>
        </w:rPr>
        <w:t>2、Keywords</w:t>
      </w:r>
    </w:p>
    <w:p>
      <w:pPr>
        <w:ind w:left="432"/>
      </w:pPr>
      <w:r>
        <w:rPr>
          <w:sz w:val="22"/>
        </w:rPr>
        <w:t>Theme：</w:t>
      </w:r>
      <w:r>
        <w:rPr>
          <w:sz w:val="22"/>
        </w:rPr>
        <w:t>Ocean harzard</w:t>
      </w:r>
      <w:r>
        <w:t>,</w:t>
      </w:r>
      <w:r>
        <w:rPr>
          <w:sz w:val="22"/>
        </w:rPr>
        <w:t>Natural Disaster</w:t>
        <w:br/>
      </w:r>
      <w:r>
        <w:rPr>
          <w:sz w:val="22"/>
        </w:rPr>
        <w:t>Discipline：</w:t>
      </w:r>
      <w:r>
        <w:rPr>
          <w:sz w:val="22"/>
        </w:rPr>
        <w:t>Human-nature Relationship</w:t>
        <w:br/>
      </w:r>
      <w:r>
        <w:rPr>
          <w:sz w:val="22"/>
        </w:rPr>
        <w:t>Places：</w:t>
      </w:r>
      <w:r>
        <w:rPr>
          <w:sz w:val="22"/>
        </w:rPr>
        <w:t>Sri Lanka</w:t>
        <w:br/>
      </w:r>
      <w:r>
        <w:rPr>
          <w:sz w:val="22"/>
        </w:rPr>
        <w:t>Time：</w:t>
      </w:r>
      <w:r>
        <w:rPr>
          <w:sz w:val="22"/>
        </w:rPr>
        <w:t>year</w:t>
      </w:r>
    </w:p>
    <w:p>
      <w:r>
        <w:rPr>
          <w:sz w:val="32"/>
        </w:rPr>
        <w:t>3、Data details</w:t>
      </w:r>
    </w:p>
    <w:p>
      <w:pPr>
        <w:ind w:left="432"/>
      </w:pPr>
      <w:r>
        <w:rPr>
          <w:sz w:val="22"/>
        </w:rPr>
        <w:t>1.Scale：None</w:t>
      </w:r>
    </w:p>
    <w:p>
      <w:pPr>
        <w:ind w:left="432"/>
      </w:pPr>
      <w:r>
        <w:rPr>
          <w:sz w:val="22"/>
        </w:rPr>
        <w:t>2.Projection：None</w:t>
      </w:r>
    </w:p>
    <w:p>
      <w:pPr>
        <w:ind w:left="432"/>
      </w:pPr>
      <w:r>
        <w:rPr>
          <w:sz w:val="22"/>
        </w:rPr>
        <w:t>3.Filesize：6.2MB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north：6.2</w:t>
            </w:r>
          </w:p>
        </w:tc>
        <w:tc>
          <w:tcPr>
            <w:tcW w:type="dxa" w:w="2880"/>
          </w:tcPr>
          <w:p>
            <w:r>
              <w:t>-</w:t>
            </w:r>
          </w:p>
        </w:tc>
      </w:tr>
      <w:tr>
        <w:tc>
          <w:tcPr>
            <w:tcW w:type="dxa" w:w="2880"/>
          </w:tcPr>
          <w:p>
            <w:r>
              <w:t>west：81.0</w:t>
            </w:r>
          </w:p>
        </w:tc>
        <w:tc>
          <w:tcPr>
            <w:tcW w:type="dxa" w:w="2880"/>
          </w:tcPr>
          <w:p>
            <w:r>
              <w:t>-</w:t>
            </w:r>
          </w:p>
        </w:tc>
        <w:tc>
          <w:tcPr>
            <w:tcW w:type="dxa" w:w="2880"/>
          </w:tcPr>
          <w:p>
            <w:r>
              <w:t>east：81.2</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Danger Assessment Dataset of Storm Surge Disasters at ten meters Scale of hambantota. A Big Earth Data Platform for Three Poles, doi:10.11888/Disas.tpdc.271048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