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Questionnaire on disaster risk prevention capacity and social vulnerability in Southeast Tibet (2021)</w:t>
      </w:r>
    </w:p>
    <w:p>
      <w:r>
        <w:rPr>
          <w:sz w:val="32"/>
        </w:rPr>
        <w:t>1、Description</w:t>
      </w:r>
    </w:p>
    <w:p>
      <w:pPr>
        <w:ind w:firstLine="432"/>
      </w:pPr>
      <w:r>
        <w:rPr>
          <w:sz w:val="22"/>
        </w:rPr>
        <w:t>1) In recent years, with the global climate change, coupled with the internal dynamic disturbance and strong tectonic uplift, mountain disasters and floods in the Qinghai Tibet Plateau occur frequently, which poses a great threat to rural settlements in mountainous areas. Village disaster vulnerability and comprehensive risk prevention ability have gradually become an important topic of rural disaster prevention and reduction. 2) This data comes from a random questionnaire survey conducted from June to September 2021 in tuomai village, Lang Town, Lang County, Nyingchi City, Bangna village, Linzhi Town, Bayi District, xuewaka village, Gu township, Bomi County, Beibeng village, Beibeng Township, Motuo County, Xueni village, zhuwagen Town, Chayu County, Ranwu village, Ranwu Town, Basu County, Qamdo city and Zhuba village, Baima Town, Basu county, And the respondents are mainly adults familiar with family conditions. 3) Based on the principles of scientificity, applicability, feasibility, typicality and specificity, the questionnaire is designed for the individual villages around the Himalayas on the Qinghai Tibet Plateau. In order to ensure the reliability and validity of the design content of the questionnaire, a pre survey was conducted before the formal survey to further modify and improve the questionnaire. Before the formal start of the questionnaire survey, the investigators were explained the contents of the questionnaire and trained in survey skills. 4) A total of 231 questionnaires were completed, including 35 in tuomai village, 24 in Bangna village, 21 in xuewaka village, 38 in Beibeng village, 16 in Xueni village, 72 in Ranwu village and 25 in Zhuba village. The effective rate of the questionnaire was 98.6%.</w:t>
      </w:r>
    </w:p>
    <w:p>
      <w:r>
        <w:rPr>
          <w:sz w:val="32"/>
        </w:rPr>
        <w:t>2、Keywords</w:t>
      </w:r>
    </w:p>
    <w:p>
      <w:pPr>
        <w:ind w:left="432"/>
      </w:pPr>
      <w:r>
        <w:rPr>
          <w:sz w:val="22"/>
        </w:rPr>
        <w:t>Theme：</w:t>
      </w:r>
      <w:r>
        <w:rPr>
          <w:sz w:val="22"/>
        </w:rPr>
        <w:t>Natural Disaster</w:t>
      </w:r>
      <w:r>
        <w:t>,</w:t>
      </w:r>
      <w:r>
        <w:rPr>
          <w:sz w:val="22"/>
        </w:rPr>
        <w:t>Comprehensive disaster risk</w:t>
        <w:br/>
      </w:r>
      <w:r>
        <w:rPr>
          <w:sz w:val="22"/>
        </w:rPr>
        <w:t>Discipline：</w:t>
      </w:r>
      <w:r>
        <w:rPr>
          <w:sz w:val="22"/>
        </w:rPr>
        <w:t>Human-nature Relationship</w:t>
        <w:br/>
      </w:r>
      <w:r>
        <w:rPr>
          <w:sz w:val="22"/>
        </w:rPr>
        <w:t>Places：</w:t>
      </w:r>
      <w:r>
        <w:rPr>
          <w:sz w:val="22"/>
        </w:rPr>
        <w:t>Southeast 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3.Filesize：1863.68MB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north：30.06</w:t>
            </w:r>
          </w:p>
        </w:tc>
        <w:tc>
          <w:tcPr>
            <w:tcW w:type="dxa" w:w="2880"/>
          </w:tcPr>
          <w:p>
            <w:r>
              <w:t>-</w:t>
            </w:r>
          </w:p>
        </w:tc>
      </w:tr>
      <w:tr>
        <w:tc>
          <w:tcPr>
            <w:tcW w:type="dxa" w:w="2880"/>
          </w:tcPr>
          <w:p>
            <w:r>
              <w:t>west：92.87</w:t>
            </w:r>
          </w:p>
        </w:tc>
        <w:tc>
          <w:tcPr>
            <w:tcW w:type="dxa" w:w="2880"/>
          </w:tcPr>
          <w:p>
            <w:r>
              <w:t>-</w:t>
            </w:r>
          </w:p>
        </w:tc>
        <w:tc>
          <w:tcPr>
            <w:tcW w:type="dxa" w:w="2880"/>
          </w:tcPr>
          <w:p>
            <w:r>
              <w:t>east：97.47</w:t>
            </w:r>
          </w:p>
        </w:tc>
      </w:tr>
      <w:tr>
        <w:tc>
          <w:tcPr>
            <w:tcW w:type="dxa" w:w="2880"/>
          </w:tcPr>
          <w:p>
            <w:r>
              <w:t>-</w:t>
            </w:r>
          </w:p>
        </w:tc>
        <w:tc>
          <w:tcPr>
            <w:tcW w:type="dxa" w:w="2880"/>
          </w:tcPr>
          <w:p>
            <w:r>
              <w:t>south：28.66</w:t>
            </w:r>
          </w:p>
        </w:tc>
        <w:tc>
          <w:tcPr>
            <w:tcW w:type="dxa" w:w="2880"/>
          </w:tcPr>
          <w:p>
            <w:r>
              <w:t>-</w:t>
            </w:r>
          </w:p>
        </w:tc>
      </w:tr>
    </w:tbl>
    <w:p>
      <w:r>
        <w:rPr>
          <w:sz w:val="32"/>
        </w:rPr>
        <w:t>5、Time frame:</w:t>
      </w:r>
      <w:r>
        <w:rPr>
          <w:sz w:val="22"/>
        </w:rPr>
        <w:t>2021-06-16 16:00:00+00:00</w:t>
      </w:r>
      <w:r>
        <w:rPr>
          <w:sz w:val="22"/>
        </w:rPr>
        <w:t>--</w:t>
      </w:r>
      <w:r>
        <w:rPr>
          <w:sz w:val="22"/>
        </w:rPr>
        <w:t>2021-06-22 16:00:00+00:00</w:t>
      </w:r>
    </w:p>
    <w:p>
      <w:r>
        <w:rPr>
          <w:sz w:val="32"/>
        </w:rPr>
        <w:t>6、Reference method</w:t>
      </w:r>
    </w:p>
    <w:p>
      <w:pPr>
        <w:ind w:left="432"/>
      </w:pPr>
      <w:r>
        <w:rPr>
          <w:sz w:val="22"/>
        </w:rPr>
        <w:t xml:space="preserve">References to data: </w:t>
      </w:r>
    </w:p>
    <w:p>
      <w:pPr>
        <w:ind w:left="432" w:firstLine="432"/>
      </w:pPr>
      <w:r>
        <w:t>ZHOU   Qiang, CHEN   Qiong, CHEN   Ruishan , LI   Shengmei , LI   Wanzhi , LIU   Fenggui, GAO   Haixin . Questionnaire on disaster risk prevention capacity and social vulnerability in Southeast Tibet (2021). A Big Earth Data Platform for Three Poles, doi:10.11888/HumanNat.tpdc.272382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Qiong</w:t>
        <w:br/>
      </w:r>
      <w:r>
        <w:rPr>
          <w:sz w:val="22"/>
        </w:rPr>
        <w:t xml:space="preserve">unit: </w:t>
      </w:r>
      <w:r>
        <w:rPr>
          <w:sz w:val="22"/>
        </w:rPr>
        <w:br/>
      </w:r>
      <w:r>
        <w:rPr>
          <w:sz w:val="22"/>
        </w:rPr>
        <w:t xml:space="preserve">email: </w:t>
      </w:r>
      <w:r>
        <w:rPr>
          <w:sz w:val="22"/>
        </w:rPr>
        <w:t>qhchenqiong@163.com</w:t>
        <w:br/>
        <w:br/>
      </w:r>
      <w:r>
        <w:rPr>
          <w:sz w:val="22"/>
        </w:rPr>
        <w:t xml:space="preserve">name: </w:t>
      </w:r>
      <w:r>
        <w:rPr>
          <w:sz w:val="22"/>
        </w:rPr>
        <w:t>ZHOU   Qiang</w:t>
        <w:br/>
      </w:r>
      <w:r>
        <w:rPr>
          <w:sz w:val="22"/>
        </w:rPr>
        <w:t xml:space="preserve">unit: </w:t>
      </w:r>
      <w:r>
        <w:rPr>
          <w:sz w:val="22"/>
        </w:rPr>
        <w:br/>
      </w:r>
      <w:r>
        <w:rPr>
          <w:sz w:val="22"/>
        </w:rPr>
        <w:t xml:space="preserve">email: </w:t>
      </w:r>
      <w:r>
        <w:rPr>
          <w:sz w:val="22"/>
        </w:rPr>
        <w:t>zhouqiang729@163.com</w:t>
        <w:br/>
        <w:br/>
      </w:r>
      <w:r>
        <w:rPr>
          <w:sz w:val="22"/>
        </w:rPr>
        <w:t xml:space="preserve">name: </w:t>
      </w:r>
      <w:r>
        <w:rPr>
          <w:sz w:val="22"/>
        </w:rPr>
        <w:t>LIU   Fenggui</w:t>
        <w:br/>
      </w:r>
      <w:r>
        <w:rPr>
          <w:sz w:val="22"/>
        </w:rPr>
        <w:t xml:space="preserve">unit: </w:t>
      </w:r>
      <w:r>
        <w:rPr>
          <w:sz w:val="22"/>
        </w:rPr>
        <w:br/>
      </w:r>
      <w:r>
        <w:rPr>
          <w:sz w:val="22"/>
        </w:rPr>
        <w:t xml:space="preserve">email: </w:t>
      </w:r>
      <w:r>
        <w:rPr>
          <w:sz w:val="22"/>
        </w:rPr>
        <w:t>liufenggui＠igsnrr∙ac∙cn</w:t>
        <w:br/>
        <w:br/>
      </w:r>
      <w:r>
        <w:rPr>
          <w:sz w:val="22"/>
        </w:rPr>
        <w:t xml:space="preserve">name: </w:t>
      </w:r>
      <w:r>
        <w:rPr>
          <w:sz w:val="22"/>
        </w:rPr>
        <w:t xml:space="preserve">CHEN   Ruishan </w:t>
        <w:br/>
      </w:r>
      <w:r>
        <w:rPr>
          <w:sz w:val="22"/>
        </w:rPr>
        <w:t xml:space="preserve">unit: </w:t>
      </w:r>
      <w:r>
        <w:rPr>
          <w:sz w:val="22"/>
        </w:rPr>
        <w:t>East China Normal University</w:t>
        <w:br/>
      </w:r>
      <w:r>
        <w:rPr>
          <w:sz w:val="22"/>
        </w:rPr>
        <w:t xml:space="preserve">email: </w:t>
      </w:r>
      <w:r>
        <w:rPr>
          <w:sz w:val="22"/>
        </w:rPr>
        <w:t>chenrsh04@gmail.com</w:t>
        <w:br/>
        <w:br/>
      </w:r>
      <w:r>
        <w:rPr>
          <w:sz w:val="22"/>
        </w:rPr>
        <w:t xml:space="preserve">name: </w:t>
      </w:r>
      <w:r>
        <w:rPr>
          <w:sz w:val="22"/>
        </w:rPr>
        <w:t xml:space="preserve">GAO   Haixin </w:t>
        <w:br/>
      </w:r>
      <w:r>
        <w:rPr>
          <w:sz w:val="22"/>
        </w:rPr>
        <w:t xml:space="preserve">unit: </w:t>
      </w:r>
      <w:r>
        <w:rPr>
          <w:sz w:val="22"/>
        </w:rPr>
        <w:t>Qinghai Normal University</w:t>
        <w:br/>
      </w:r>
      <w:r>
        <w:rPr>
          <w:sz w:val="22"/>
        </w:rPr>
        <w:t xml:space="preserve">email: </w:t>
      </w:r>
      <w:r>
        <w:rPr>
          <w:sz w:val="22"/>
        </w:rPr>
        <w:t>3506422405@qq.com</w:t>
        <w:br/>
        <w:br/>
      </w:r>
      <w:r>
        <w:rPr>
          <w:sz w:val="22"/>
        </w:rPr>
        <w:t xml:space="preserve">name: </w:t>
      </w:r>
      <w:r>
        <w:rPr>
          <w:sz w:val="22"/>
        </w:rPr>
        <w:t xml:space="preserve">LI   Wanzhi </w:t>
        <w:br/>
      </w:r>
      <w:r>
        <w:rPr>
          <w:sz w:val="22"/>
        </w:rPr>
        <w:t xml:space="preserve">unit: </w:t>
      </w:r>
      <w:r>
        <w:rPr>
          <w:sz w:val="22"/>
        </w:rPr>
        <w:t>Qinghai Province Climate Center</w:t>
        <w:br/>
      </w:r>
      <w:r>
        <w:rPr>
          <w:sz w:val="22"/>
        </w:rPr>
        <w:t xml:space="preserve">email: </w:t>
      </w:r>
      <w:r>
        <w:rPr>
          <w:sz w:val="22"/>
        </w:rPr>
        <w:t>270252918@qq.com</w:t>
        <w:br/>
        <w:br/>
      </w:r>
      <w:r>
        <w:rPr>
          <w:sz w:val="22"/>
        </w:rPr>
        <w:t xml:space="preserve">name: </w:t>
      </w:r>
      <w:r>
        <w:rPr>
          <w:sz w:val="22"/>
        </w:rPr>
        <w:t xml:space="preserve">LI   Shengmei </w:t>
        <w:br/>
      </w:r>
      <w:r>
        <w:rPr>
          <w:sz w:val="22"/>
        </w:rPr>
        <w:t xml:space="preserve">unit: </w:t>
      </w:r>
      <w:r>
        <w:rPr>
          <w:sz w:val="22"/>
        </w:rPr>
        <w:t>Qinghai Normal University</w:t>
        <w:br/>
      </w:r>
      <w:r>
        <w:rPr>
          <w:sz w:val="22"/>
        </w:rPr>
        <w:t xml:space="preserve">email: </w:t>
      </w:r>
      <w:r>
        <w:rPr>
          <w:sz w:val="22"/>
        </w:rPr>
        <w:t>405968052@qq.com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