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34 key nodes of Pan third pole historical extreme precipitation dataset (2000-2018)</w:t>
      </w:r>
    </w:p>
    <w:p>
      <w:r>
        <w:rPr>
          <w:sz w:val="32"/>
        </w:rPr>
        <w:t>1、Description</w:t>
      </w:r>
    </w:p>
    <w:p>
      <w:pPr>
        <w:ind w:firstLine="432"/>
      </w:pPr>
      <w:r>
        <w:rPr>
          <w:sz w:val="22"/>
        </w:rPr>
        <w:t>The pan third pole historical extreme precipitation data set includes 2000-2018 extreme precipitation identification data. One belt, one road, was used to assess the rainfall in the important area along the GPM IMERG Final Run (GPM) daily rainfall. The extreme precipitation threshold of 34 important nodes was evaluated by percentile method. The daily precipitation period was identified by the calculated threshold, and the surface inundation area was produced on the basis of extreme precipitation.</w:t>
        <w:br/>
        <w:t>The data range mainly includes 34 key nodes of Pan third pole (Vientiane, Alexandria, Yangon, Calcutta, Warsaw, Karachi, yekajerinburg, Chittagong, Djibouti, etc.)</w:t>
        <w:br/>
        <w:t>The data set can provide the basis for local government decision-making, so as to correctly identify extreme precipitation and reduce the loss of life and property caused by extreme precipitation.</w:t>
      </w:r>
    </w:p>
    <w:p>
      <w:r>
        <w:rPr>
          <w:sz w:val="32"/>
        </w:rPr>
        <w:t>2、Keywords</w:t>
      </w:r>
    </w:p>
    <w:p>
      <w:pPr>
        <w:ind w:left="432"/>
      </w:pPr>
      <w:r>
        <w:rPr>
          <w:sz w:val="22"/>
        </w:rPr>
        <w:t>Theme：</w:t>
      </w:r>
      <w:r>
        <w:rPr>
          <w:sz w:val="22"/>
        </w:rPr>
        <w:t>Atmospheric remote sensing products</w:t>
      </w:r>
      <w:r>
        <w:t>,</w:t>
      </w:r>
      <w:r>
        <w:rPr>
          <w:sz w:val="22"/>
        </w:rPr>
        <w:t>Extreme Precipitation</w:t>
      </w:r>
      <w:r>
        <w:t>,</w:t>
      </w:r>
      <w:r>
        <w:rPr>
          <w:sz w:val="22"/>
        </w:rPr>
        <w:t>Natural Disaster</w:t>
      </w:r>
      <w:r>
        <w:t>,</w:t>
      </w:r>
      <w:r>
        <w:rPr>
          <w:sz w:val="22"/>
        </w:rPr>
        <w:t>Atmosphere Remote Sensing</w:t>
        <w:br/>
      </w:r>
      <w:r>
        <w:rPr>
          <w:sz w:val="22"/>
        </w:rPr>
        <w:t>Discipline：</w:t>
      </w:r>
      <w:r>
        <w:rPr>
          <w:sz w:val="22"/>
        </w:rPr>
        <w:t>Atmosphere</w:t>
      </w:r>
      <w:r>
        <w:t>,</w:t>
      </w:r>
      <w:r>
        <w:rPr>
          <w:sz w:val="22"/>
        </w:rPr>
        <w:t>Human-nature Relationship</w:t>
        <w:br/>
      </w:r>
      <w:r>
        <w:rPr>
          <w:sz w:val="22"/>
        </w:rPr>
        <w:t>Places：</w:t>
      </w:r>
      <w:r>
        <w:rPr>
          <w:sz w:val="22"/>
        </w:rPr>
        <w:t>Pan-Third Pole</w:t>
        <w:br/>
      </w:r>
      <w:r>
        <w:rPr>
          <w:sz w:val="22"/>
        </w:rPr>
        <w:t>Time：</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3.Filesize：10.33MB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south：2.0</w:t>
            </w:r>
          </w:p>
        </w:tc>
        <w:tc>
          <w:tcPr>
            <w:tcW w:type="dxa" w:w="2880"/>
          </w:tcPr>
          <w:p>
            <w:r>
              <w:t>-</w:t>
            </w:r>
          </w:p>
        </w:tc>
      </w:tr>
    </w:tbl>
    <w:p>
      <w:r>
        <w:rPr>
          <w:sz w:val="32"/>
        </w:rPr>
        <w:t>5、Time frame:</w:t>
      </w:r>
      <w:r>
        <w:rPr>
          <w:sz w:val="22"/>
        </w:rPr>
        <w:t>2000-12-09 00:00:00+00:00</w:t>
      </w:r>
      <w:r>
        <w:rPr>
          <w:sz w:val="22"/>
        </w:rPr>
        <w:t>--</w:t>
      </w:r>
      <w:r>
        <w:rPr>
          <w:sz w:val="22"/>
        </w:rPr>
        <w:t>2019-07-10 00:00:00+00:00</w:t>
      </w:r>
    </w:p>
    <w:p>
      <w:r>
        <w:rPr>
          <w:sz w:val="32"/>
        </w:rPr>
        <w:t>6、Reference method</w:t>
      </w:r>
    </w:p>
    <w:p>
      <w:pPr>
        <w:ind w:left="432"/>
      </w:pPr>
      <w:r>
        <w:rPr>
          <w:sz w:val="22"/>
        </w:rPr>
        <w:t xml:space="preserve">References to data: </w:t>
      </w:r>
    </w:p>
    <w:p>
      <w:pPr>
        <w:ind w:left="432" w:firstLine="432"/>
      </w:pPr>
      <w:r>
        <w:t xml:space="preserve">HE Yufeng. 34 key nodes of Pan third pole historical extreme precipitation dataset (2000-2018). A Big Earth Data Platform for Three Poles, </w:t>
      </w:r>
      <w:r>
        <w:rPr>
          <w:sz w:val="22"/>
        </w:rPr>
        <w:t>2020</w:t>
      </w:r>
    </w:p>
    <w:p>
      <w:pPr>
        <w:ind w:left="432"/>
      </w:pPr>
      <w:r>
        <w:rPr>
          <w:sz w:val="22"/>
        </w:rPr>
        <w:t xml:space="preserve">References to articles: </w:t>
      </w:r>
    </w:p>
    <w:p>
      <w:pPr>
        <w:ind w:left="864"/>
      </w:pPr>
      <w:r>
        <w:t>李麒崙, 张万昌, 易路, 刘金平, 陈豪. (2018). Gpm与trmm降水数据在中国大陆的精度评估与对比. 水科学进展, 29(3), 303-313.</w:t>
        <w:br/>
        <w:br/>
      </w:r>
      <w:r>
        <w:t>Huffman GJ, Bolvin DT, Nelkin EJ. (2017). Integrated Multi-satellitE Retrievals for GPM (IMERG) Technical Documentation. Available online at: https://pmm.nasa.gov/sites/default/files/document_files/IMERG_doc.pdf (Accessed on 18 Feb 2020)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Yufeng</w:t>
        <w:br/>
      </w:r>
      <w:r>
        <w:rPr>
          <w:sz w:val="22"/>
        </w:rPr>
        <w:t xml:space="preserve">unit: </w:t>
      </w:r>
      <w:r>
        <w:rPr>
          <w:sz w:val="22"/>
        </w:rPr>
        <w:t>Southwest Petroleum University</w:t>
        <w:br/>
      </w:r>
      <w:r>
        <w:rPr>
          <w:sz w:val="22"/>
        </w:rPr>
        <w:t xml:space="preserve">email: </w:t>
      </w:r>
      <w:r>
        <w:rPr>
          <w:sz w:val="22"/>
        </w:rPr>
        <w:t>201922000656@stu.swpu.edu.cn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