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Soil moisture content of Qinhai spruce stand at 2800 m above sea level in Pailougou water shed (2011)</w:t>
      </w:r>
    </w:p>
    <w:p>
      <w:r>
        <w:rPr>
          <w:sz w:val="32"/>
        </w:rPr>
        <w:t>1、Description</w:t>
      </w:r>
    </w:p>
    <w:p>
      <w:pPr>
        <w:ind w:firstLine="432"/>
      </w:pPr>
      <w:r>
        <w:rPr>
          <w:sz w:val="22"/>
        </w:rPr>
        <w:t>Soil moisture, also known as soil moisture. It's the water that stays in the pores of the soil. The main source of soil water in Picea crassifolia forest is atmospheric precipitation, which is the only source of water absorbed by Picea crassifolia to maintain its growth. This data is the soil moisture data of Picea crassifolia forest measured by the soil moisture intelligent neutron instrument.</w:t>
      </w:r>
    </w:p>
    <w:p>
      <w:r>
        <w:rPr>
          <w:sz w:val="32"/>
        </w:rPr>
        <w:t>2、Keywords</w:t>
      </w:r>
    </w:p>
    <w:p>
      <w:pPr>
        <w:ind w:left="432"/>
      </w:pPr>
      <w:r>
        <w:rPr>
          <w:sz w:val="22"/>
        </w:rPr>
        <w:t>Theme：</w:t>
      </w:r>
      <w:r>
        <w:rPr>
          <w:sz w:val="22"/>
        </w:rPr>
        <w:t>Soil</w:t>
      </w:r>
      <w:r>
        <w:t>,</w:t>
      </w:r>
      <w:r>
        <w:rPr>
          <w:sz w:val="22"/>
        </w:rPr>
        <w:t>Soil moisture/Water content</w:t>
        <w:br/>
      </w:r>
      <w:r>
        <w:rPr>
          <w:sz w:val="22"/>
        </w:rPr>
        <w:t>Discipline：</w:t>
      </w:r>
      <w:r>
        <w:rPr>
          <w:sz w:val="22"/>
        </w:rPr>
        <w:t>Terrestrial Surface</w:t>
        <w:br/>
      </w:r>
      <w:r>
        <w:rPr>
          <w:sz w:val="22"/>
        </w:rPr>
        <w:t>Places：</w:t>
      </w:r>
      <w:r>
        <w:rPr>
          <w:sz w:val="22"/>
        </w:rPr>
        <w:t>Heihe River Basin</w:t>
      </w:r>
      <w:r>
        <w:t xml:space="preserve">, </w:t>
      </w:r>
      <w:r>
        <w:rPr>
          <w:sz w:val="22"/>
        </w:rPr>
        <w:t>Pailugou</w:t>
        <w:br/>
      </w:r>
      <w:r>
        <w:rPr>
          <w:sz w:val="22"/>
        </w:rPr>
        <w:t>Time：</w:t>
      </w:r>
      <w:r>
        <w:rPr>
          <w:sz w:val="22"/>
        </w:rPr>
        <w:t>2011</w:t>
      </w:r>
    </w:p>
    <w:p>
      <w:r>
        <w:rPr>
          <w:sz w:val="32"/>
        </w:rPr>
        <w:t>3、Data details</w:t>
      </w:r>
    </w:p>
    <w:p>
      <w:pPr>
        <w:ind w:left="432"/>
      </w:pPr>
      <w:r>
        <w:rPr>
          <w:sz w:val="22"/>
        </w:rPr>
        <w:t>1.Scale：None</w:t>
      </w:r>
    </w:p>
    <w:p>
      <w:pPr>
        <w:ind w:left="432"/>
      </w:pPr>
      <w:r>
        <w:rPr>
          <w:sz w:val="22"/>
        </w:rPr>
        <w:t>2.Projection：4326</w:t>
      </w:r>
    </w:p>
    <w:p>
      <w:pPr>
        <w:ind w:left="432"/>
      </w:pPr>
      <w:r>
        <w:rPr>
          <w:sz w:val="22"/>
        </w:rPr>
        <w:t>3.Filesize：0.04MB</w:t>
      </w:r>
    </w:p>
    <w:p>
      <w:pPr>
        <w:ind w:left="432"/>
      </w:pPr>
      <w:r>
        <w:rPr>
          <w:sz w:val="22"/>
        </w:rPr>
        <w:t>4.Data format：xls</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north：38.558</w:t>
            </w:r>
          </w:p>
        </w:tc>
        <w:tc>
          <w:tcPr>
            <w:tcW w:type="dxa" w:w="2880"/>
          </w:tcPr>
          <w:p>
            <w:r>
              <w:t>-</w:t>
            </w:r>
          </w:p>
        </w:tc>
      </w:tr>
      <w:tr>
        <w:tc>
          <w:tcPr>
            <w:tcW w:type="dxa" w:w="2880"/>
          </w:tcPr>
          <w:p>
            <w:r>
              <w:t>west：100.286</w:t>
            </w:r>
          </w:p>
        </w:tc>
        <w:tc>
          <w:tcPr>
            <w:tcW w:type="dxa" w:w="2880"/>
          </w:tcPr>
          <w:p>
            <w:r>
              <w:t>-</w:t>
            </w:r>
          </w:p>
        </w:tc>
        <w:tc>
          <w:tcPr>
            <w:tcW w:type="dxa" w:w="2880"/>
          </w:tcPr>
          <w:p>
            <w:r>
              <w:t>east：100.307</w:t>
            </w:r>
          </w:p>
        </w:tc>
      </w:tr>
      <w:tr>
        <w:tc>
          <w:tcPr>
            <w:tcW w:type="dxa" w:w="2880"/>
          </w:tcPr>
          <w:p>
            <w:r>
              <w:t>-</w:t>
            </w:r>
          </w:p>
        </w:tc>
        <w:tc>
          <w:tcPr>
            <w:tcW w:type="dxa" w:w="2880"/>
          </w:tcPr>
          <w:p>
            <w:r>
              <w:t>south：38.529</w:t>
            </w:r>
          </w:p>
        </w:tc>
        <w:tc>
          <w:tcPr>
            <w:tcW w:type="dxa" w:w="2880"/>
          </w:tcPr>
          <w:p>
            <w:r>
              <w:t>-</w:t>
            </w:r>
          </w:p>
        </w:tc>
      </w:tr>
    </w:tbl>
    <w:p>
      <w:r>
        <w:rPr>
          <w:sz w:val="32"/>
        </w:rPr>
        <w:t>5、Time frame:</w:t>
      </w:r>
      <w:r>
        <w:rPr>
          <w:sz w:val="22"/>
        </w:rPr>
        <w:t>2018-11-24 10:47:44+00:00</w:t>
      </w:r>
      <w:r>
        <w:rPr>
          <w:sz w:val="22"/>
        </w:rPr>
        <w:t>--</w:t>
      </w:r>
      <w:r>
        <w:rPr>
          <w:sz w:val="22"/>
        </w:rPr>
        <w:t>2018-11-24 10:47:44+00:00</w:t>
      </w:r>
    </w:p>
    <w:p>
      <w:r>
        <w:rPr>
          <w:sz w:val="32"/>
        </w:rPr>
        <w:t>6、Reference method</w:t>
      </w:r>
    </w:p>
    <w:p>
      <w:pPr>
        <w:ind w:left="432"/>
      </w:pPr>
      <w:r>
        <w:rPr>
          <w:sz w:val="22"/>
        </w:rPr>
        <w:t xml:space="preserve">References to data: </w:t>
      </w:r>
    </w:p>
    <w:p>
      <w:pPr>
        <w:ind w:left="432" w:firstLine="432"/>
      </w:pPr>
      <w:r>
        <w:t>CHANG Xuexiang. Soil moisture content of Qinhai spruce stand at 2800 m above sea level in Pailougou water shed (2011). A Big Earth Data Platform for Three Poles, doi:10.3972/heihe.067.2014.db</w:t>
      </w:r>
      <w:r>
        <w:rPr>
          <w:sz w:val="22"/>
        </w:rPr>
        <w:t>2014</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CHANG Xuexiang</w:t>
        <w:br/>
      </w:r>
      <w:r>
        <w:rPr>
          <w:sz w:val="22"/>
        </w:rPr>
        <w:t xml:space="preserve">unit: </w:t>
      </w:r>
      <w:r>
        <w:rPr>
          <w:sz w:val="22"/>
        </w:rPr>
        <w:t>Cold and Arid Regions Environmental and Engineering Research Institute, Chinese Academy of Sciences</w:t>
        <w:br/>
      </w:r>
      <w:r>
        <w:rPr>
          <w:sz w:val="22"/>
        </w:rPr>
        <w:t xml:space="preserve">email: </w:t>
      </w:r>
      <w:r>
        <w:rPr>
          <w:sz w:val="22"/>
        </w:rPr>
        <w:t>chxx@lzb.ac.cn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