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Heihe 1km monthly LAI production (2012)</w:t>
      </w:r>
    </w:p>
    <w:p>
      <w:r>
        <w:rPr>
          <w:sz w:val="32"/>
        </w:rPr>
        <w:t>1、Description</w:t>
      </w:r>
    </w:p>
    <w:p>
      <w:pPr>
        <w:ind w:firstLine="432"/>
      </w:pPr>
      <w:r>
        <w:rPr>
          <w:sz w:val="22"/>
        </w:rPr>
        <w:t>Water scarcity，food crises and ecological deterioration caused by drought disasters are a direct threat to food security and socio-economic development. Improvement of drought disaster risk assessment and emergency management is now urgently required. This article describes major scientific and technological progress in the field of drought disaster risk assessment. Drought is a worldwide natural disaster that has long affected agricultural production as well as social and economic activities. Frequent droughts have been observed in the Belt and Road area, in which much of the agricultural land is concentrated in fragile ecological environment. Soil relative humidity index is one of the indicators to characterize soil drought and can directly reflect the status of crops' available water.</w:t>
      </w:r>
    </w:p>
    <w:p>
      <w:r>
        <w:rPr>
          <w:sz w:val="32"/>
        </w:rPr>
        <w:t>2、Keywords</w:t>
      </w:r>
    </w:p>
    <w:p>
      <w:pPr>
        <w:ind w:left="432"/>
      </w:pPr>
      <w:r>
        <w:rPr>
          <w:sz w:val="22"/>
        </w:rPr>
        <w:t>Theme：</w:t>
      </w:r>
      <w:r>
        <w:rPr>
          <w:sz w:val="22"/>
        </w:rPr>
        <w:t>Leaf area index(LAI)</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whole basin</w:t>
        <w:br/>
      </w:r>
      <w:r>
        <w:rPr>
          <w:sz w:val="22"/>
        </w:rPr>
        <w:t>Time：</w:t>
      </w:r>
      <w:r>
        <w:rPr>
          <w:sz w:val="22"/>
        </w:rPr>
        <w:t>2012</w:t>
      </w:r>
    </w:p>
    <w:p>
      <w:r>
        <w:rPr>
          <w:sz w:val="32"/>
        </w:rPr>
        <w:t>3、Data details</w:t>
      </w:r>
    </w:p>
    <w:p>
      <w:pPr>
        <w:ind w:left="432"/>
      </w:pPr>
      <w:r>
        <w:rPr>
          <w:sz w:val="22"/>
        </w:rPr>
        <w:t>1.Scale：800000</w:t>
      </w:r>
    </w:p>
    <w:p>
      <w:pPr>
        <w:ind w:left="432"/>
      </w:pPr>
      <w:r>
        <w:rPr>
          <w:sz w:val="22"/>
        </w:rPr>
        <w:t>2.Projection：4326</w:t>
      </w:r>
    </w:p>
    <w:p>
      <w:pPr>
        <w:ind w:left="432"/>
      </w:pPr>
      <w:r>
        <w:rPr>
          <w:sz w:val="22"/>
        </w:rPr>
        <w:t>3.Filesize：22.0MB</w:t>
      </w:r>
    </w:p>
    <w:p>
      <w:pPr>
        <w:ind w:left="432"/>
      </w:pPr>
      <w:r>
        <w:rPr>
          <w:sz w:val="22"/>
        </w:rPr>
        <w:t>4.Data format：1kmLAI反演结果tif文件</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north：42.6893038</w:t>
            </w:r>
          </w:p>
        </w:tc>
        <w:tc>
          <w:tcPr>
            <w:tcW w:type="dxa" w:w="2880"/>
          </w:tcPr>
          <w:p>
            <w:r>
              <w:t>-</w:t>
            </w:r>
          </w:p>
        </w:tc>
      </w:tr>
      <w:tr>
        <w:tc>
          <w:tcPr>
            <w:tcW w:type="dxa" w:w="2880"/>
          </w:tcPr>
          <w:p>
            <w:r>
              <w:t>west：97.3520258</w:t>
            </w:r>
          </w:p>
        </w:tc>
        <w:tc>
          <w:tcPr>
            <w:tcW w:type="dxa" w:w="2880"/>
          </w:tcPr>
          <w:p>
            <w:r>
              <w:t>-</w:t>
            </w:r>
          </w:p>
        </w:tc>
        <w:tc>
          <w:tcPr>
            <w:tcW w:type="dxa" w:w="2880"/>
          </w:tcPr>
          <w:p>
            <w:r>
              <w:t>east：102.1548642</w:t>
            </w:r>
          </w:p>
        </w:tc>
      </w:tr>
      <w:tr>
        <w:tc>
          <w:tcPr>
            <w:tcW w:type="dxa" w:w="2880"/>
          </w:tcPr>
          <w:p>
            <w:r>
              <w:t>-</w:t>
            </w:r>
          </w:p>
        </w:tc>
        <w:tc>
          <w:tcPr>
            <w:tcW w:type="dxa" w:w="2880"/>
          </w:tcPr>
          <w:p>
            <w:r>
              <w:t>south：37.7401842</w:t>
            </w:r>
          </w:p>
        </w:tc>
        <w:tc>
          <w:tcPr>
            <w:tcW w:type="dxa" w:w="2880"/>
          </w:tcPr>
          <w:p>
            <w:r>
              <w:t>-</w:t>
            </w:r>
          </w:p>
        </w:tc>
      </w:tr>
    </w:tbl>
    <w:p>
      <w:r>
        <w:rPr>
          <w:sz w:val="32"/>
        </w:rPr>
        <w:t>5、Time frame:</w:t>
      </w:r>
      <w:r>
        <w:rPr>
          <w:sz w:val="22"/>
        </w:rPr>
        <w:t>2012-01-09 23:00:00+00:00</w:t>
      </w:r>
      <w:r>
        <w:rPr>
          <w:sz w:val="22"/>
        </w:rPr>
        <w:t>--</w:t>
      </w:r>
      <w:r>
        <w:rPr>
          <w:sz w:val="22"/>
        </w:rPr>
        <w:t>2013-01-08 23:00:00+00:00</w:t>
      </w:r>
    </w:p>
    <w:p>
      <w:r>
        <w:rPr>
          <w:sz w:val="32"/>
        </w:rPr>
        <w:t>6、Reference method</w:t>
      </w:r>
    </w:p>
    <w:p>
      <w:pPr>
        <w:ind w:left="432"/>
      </w:pPr>
      <w:r>
        <w:rPr>
          <w:sz w:val="22"/>
        </w:rPr>
        <w:t xml:space="preserve">References to data: </w:t>
      </w:r>
    </w:p>
    <w:p>
      <w:pPr>
        <w:ind w:left="432" w:firstLine="432"/>
      </w:pPr>
      <w:r>
        <w:t>FAN Wenjie. Heihe 1km monthly LAI production (2012). A Big Earth Data Platform for Three Poles, doi:10.3972/heihe.087.2014.db</w:t>
      </w:r>
      <w:r>
        <w:rPr>
          <w:sz w:val="22"/>
        </w:rPr>
        <w:t>2015</w:t>
      </w:r>
    </w:p>
    <w:p>
      <w:pPr>
        <w:ind w:left="432"/>
      </w:pPr>
      <w:r>
        <w:rPr>
          <w:sz w:val="22"/>
        </w:rPr>
        <w:t xml:space="preserve">References to articles: </w:t>
      </w:r>
    </w:p>
    <w:p>
      <w:pPr>
        <w:ind w:left="864"/>
      </w:pPr>
      <w:r>
        <w:t>Liao, Y. , Fan, W. , &amp; Xu, X. . (2013). Algorithm of leaf area index product for HJ-CCD over Heihe River Basin. IGARSS 2013 - 2013 IEEE International Geoscience and Remote Sensing Symposium. IEEE.</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FAN Wenjie</w:t>
        <w:br/>
      </w:r>
      <w:r>
        <w:rPr>
          <w:sz w:val="22"/>
        </w:rPr>
        <w:t xml:space="preserve">unit: </w:t>
      </w:r>
      <w:r>
        <w:rPr>
          <w:sz w:val="22"/>
        </w:rPr>
        <w:t>Peking University</w:t>
        <w:br/>
      </w:r>
      <w:r>
        <w:rPr>
          <w:sz w:val="22"/>
        </w:rPr>
        <w:t xml:space="preserve">email: </w:t>
      </w:r>
      <w:r>
        <w:rPr>
          <w:sz w:val="22"/>
        </w:rPr>
        <w:t>fanwj@pku.edu.cn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