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Tree ring width data in central Serbia in westerly region</w:t>
      </w:r>
    </w:p>
    <w:p>
      <w:r>
        <w:rPr>
          <w:sz w:val="32"/>
        </w:rPr>
        <w:t>1、Description</w:t>
      </w:r>
    </w:p>
    <w:p>
      <w:pPr>
        <w:ind w:firstLine="432"/>
      </w:pPr>
      <w:r>
        <w:rPr>
          <w:sz w:val="22"/>
        </w:rPr>
        <w:t>This data set consists of tree ring width data in central Serbia in westerly region. The tree rings in central Serbia include 15 tree cores, the tree species is lime, the measured width data is 1398, and the measurement accuracy is 0.001mm. The width of tree ring is measured by lintab 6 tree ring analyzer, and the cross dating is checked by coffcha program to ensure that the measurement and dating of all tree core samples are accurate. The experimental analysis was completed in the laboratory of soil structure and minerals, Institute of Geology and Geophysics, Chinese Academy of Sciences. This data has certain significance for the study of paleoclimate in westerly area.</w:t>
      </w:r>
    </w:p>
    <w:p>
      <w:r>
        <w:rPr>
          <w:sz w:val="32"/>
        </w:rPr>
        <w:t>2、Keywords</w:t>
      </w:r>
    </w:p>
    <w:p>
      <w:pPr>
        <w:ind w:left="432"/>
      </w:pPr>
      <w:r>
        <w:rPr>
          <w:sz w:val="22"/>
        </w:rPr>
        <w:t>Theme：</w:t>
      </w:r>
      <w:r>
        <w:rPr>
          <w:sz w:val="22"/>
        </w:rPr>
        <w:t>Tree rings</w:t>
      </w:r>
      <w:r>
        <w:t>,</w:t>
      </w:r>
      <w:r>
        <w:rPr>
          <w:sz w:val="22"/>
        </w:rPr>
        <w:t>Tree-ring</w:t>
        <w:br/>
      </w:r>
      <w:r>
        <w:rPr>
          <w:sz w:val="22"/>
        </w:rPr>
        <w:t>Discipline：</w:t>
      </w:r>
      <w:r>
        <w:rPr>
          <w:sz w:val="22"/>
        </w:rPr>
        <w:t>Palaeoenvironment</w:t>
        <w:br/>
      </w:r>
      <w:r>
        <w:rPr>
          <w:sz w:val="22"/>
        </w:rPr>
        <w:t>Places：</w:t>
      </w:r>
      <w:r>
        <w:rPr>
          <w:sz w:val="22"/>
        </w:rPr>
        <w:t>Serbia</w:t>
        <w:br/>
      </w:r>
      <w:r>
        <w:rPr>
          <w:sz w:val="22"/>
        </w:rPr>
        <w:t>Time：</w:t>
      </w:r>
      <w:r>
        <w:rPr>
          <w:sz w:val="22"/>
        </w:rPr>
        <w:t>Since 1889</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north：43.0</w:t>
            </w:r>
          </w:p>
        </w:tc>
        <w:tc>
          <w:tcPr>
            <w:tcW w:type="dxa" w:w="2880"/>
          </w:tcPr>
          <w:p>
            <w:r>
              <w:t>-</w:t>
            </w:r>
          </w:p>
        </w:tc>
      </w:tr>
      <w:tr>
        <w:tc>
          <w:tcPr>
            <w:tcW w:type="dxa" w:w="2880"/>
          </w:tcPr>
          <w:p>
            <w:r>
              <w:t>west：20.0</w:t>
            </w:r>
          </w:p>
        </w:tc>
        <w:tc>
          <w:tcPr>
            <w:tcW w:type="dxa" w:w="2880"/>
          </w:tcPr>
          <w:p>
            <w:r>
              <w:t>-</w:t>
            </w:r>
          </w:p>
        </w:tc>
        <w:tc>
          <w:tcPr>
            <w:tcW w:type="dxa" w:w="2880"/>
          </w:tcPr>
          <w:p>
            <w:r>
              <w:t>east：20.0</w:t>
            </w:r>
          </w:p>
        </w:tc>
      </w:tr>
      <w:tr>
        <w:tc>
          <w:tcPr>
            <w:tcW w:type="dxa" w:w="2880"/>
          </w:tcPr>
          <w:p>
            <w:r>
              <w:t>-</w:t>
            </w:r>
          </w:p>
        </w:tc>
        <w:tc>
          <w:tcPr>
            <w:tcW w:type="dxa" w:w="2880"/>
          </w:tcPr>
          <w:p>
            <w:r>
              <w:t>south：43.0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Chenxi. Tree ring width data in central Serbia in westerly region. A Big Earth Data Platform for Three Poles, doi:10.11888/Paleoenv.tpdc.271674</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Comparative study of past climate changes at multi-timescale in East Asian monsoon region and Westerly zone</w:t>
        <w:br/>
      </w:r>
      <w:r>
        <w:rPr>
          <w:sz w:val="22"/>
        </w:rPr>
        <w:t>NSFC Basic Research Center Program: Continental Evolution and Earth’s monsoon System</w:t>
        <w:br/>
      </w:r>
    </w:p>
    <w:p>
      <w:r>
        <w:rPr>
          <w:sz w:val="32"/>
        </w:rPr>
        <w:t>8、Data resource provider</w:t>
      </w:r>
    </w:p>
    <w:p>
      <w:pPr>
        <w:ind w:left="432"/>
      </w:pPr>
      <w:r>
        <w:rPr>
          <w:sz w:val="22"/>
        </w:rPr>
        <w:t xml:space="preserve">name: </w:t>
      </w:r>
      <w:r>
        <w:rPr>
          <w:sz w:val="22"/>
        </w:rPr>
        <w:t>XU   Chenxi</w:t>
        <w:br/>
      </w:r>
      <w:r>
        <w:rPr>
          <w:sz w:val="22"/>
        </w:rPr>
        <w:t xml:space="preserve">unit: </w:t>
      </w:r>
      <w:r>
        <w:rPr>
          <w:sz w:val="22"/>
        </w:rPr>
        <w:br/>
      </w:r>
      <w:r>
        <w:rPr>
          <w:sz w:val="22"/>
        </w:rPr>
        <w:t xml:space="preserve">email: </w:t>
      </w:r>
      <w:r>
        <w:rPr>
          <w:sz w:val="22"/>
        </w:rPr>
        <w:t>cxxu@mail.iggcas.ac.cn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