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Lake-level over the Tibetan Plateau using multi-sensor satellite altimetry data (2010-2020)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include four types: water levels of 244 lakes extracted in CryoSat-2 L1B Baseline D (2010-2020); water levels of 356 lakes extracted in ICESat-2 ATL13 (2018-2020); water levels of 125 lakes extracted in Sentinel-3A SRAL L2 (2016- 2020); water levels in 120 lakes extracted from Sentinel-3B SRAL L2 (2018-2020). Data include date, decimal date, water level, standard deviation, and geographic location of each lake. Please see the paper for detailed data processing procedures.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Water level</w:t>
      </w:r>
      <w:r>
        <w:t>,</w:t>
      </w:r>
      <w:r>
        <w:rPr>
          <w:sz w:val="22"/>
        </w:rPr>
        <w:t>Hydrology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The Tibetan Plateau</w:t>
        <w:br/>
      </w:r>
      <w:r>
        <w:rPr>
          <w:sz w:val="22"/>
        </w:rPr>
        <w:t>Time：</w:t>
      </w:r>
      <w:r>
        <w:rPr>
          <w:sz w:val="22"/>
        </w:rPr>
        <w:t>2010-2020/2016-2020/2018-2020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3.Filesize：22.0MB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north：39.173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west：71.287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east：102.833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south：28.092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ZHANG   Guoqing, XU   Fenglin. Lake-level over the Tibetan Plateau using multi-sensor satellite altimetry data (2010-2020). A Big Earth Data Platform for Three Poles, doi:10.1016/j.jhydrol.2021.127251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Xu, F., Zhang, G., Yi, S., &amp; Chen, W. (2021). Seasonal trends and cycles of lake-level variations over the Tibetan Plateau using multi-sensor altimetry data. J. Hydrol, 127251. https://doi.org/10.1016/j.jhydrol.2021.127251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XU   Fenglin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xufenglin@itpcas.ac.cn</w:t>
        <w:br/>
        <w:br/>
      </w:r>
      <w:r>
        <w:rPr>
          <w:sz w:val="22"/>
        </w:rPr>
        <w:t xml:space="preserve">name: </w:t>
      </w:r>
      <w:r>
        <w:rPr>
          <w:sz w:val="22"/>
        </w:rPr>
        <w:t>ZHANG   Guoqing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guoqing.zhang@itpcas.ac.cn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