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Engineering geological petrofabric database of Qinghai Tibet Plateau</w:t>
      </w:r>
    </w:p>
    <w:p>
      <w:r>
        <w:rPr>
          <w:sz w:val="32"/>
        </w:rPr>
        <w:t>1、Description</w:t>
      </w:r>
    </w:p>
    <w:p>
      <w:pPr>
        <w:ind w:firstLine="432"/>
      </w:pPr>
      <w:r>
        <w:rPr>
          <w:sz w:val="22"/>
        </w:rPr>
        <w:t>The data is based on the 1:500000 geological map of the Qinghai Tibet Plateau, Refer to the national standard engineering rock mass classification standard (gb50218-2014) rock saturated uniaxial compressive strength UCS and its corresponding representative rocks are divided into five categories: hard rock group, harder rock group, weaker rock group, weak rock group and loose rock group. Engineering geological rock group is the main material component of rock and soil mass, the basis of engineering design, the necessary condition for evaluating the engineering stability of rock and soil mass, and can be used as The evaluation factor of disaster risk analysis avoids the difficulty of risk evaluation caused by too many lithology types, and can be applied to major engineering construction and disaster risk analysis in the Qinghai Tibet Plateau in the future.</w:t>
      </w:r>
    </w:p>
    <w:p>
      <w:r>
        <w:rPr>
          <w:sz w:val="32"/>
        </w:rPr>
        <w:t>2、Keywords</w:t>
      </w:r>
    </w:p>
    <w:p>
      <w:pPr>
        <w:ind w:left="432"/>
      </w:pPr>
      <w:r>
        <w:rPr>
          <w:sz w:val="22"/>
        </w:rPr>
        <w:t>Theme：</w:t>
      </w:r>
      <w:r>
        <w:rPr>
          <w:sz w:val="22"/>
        </w:rPr>
        <w:t>Engineering Geology</w:t>
      </w:r>
      <w:r>
        <w:t>,</w:t>
      </w:r>
      <w:r>
        <w:rPr>
          <w:sz w:val="22"/>
        </w:rPr>
        <w:t>engineering geological petrofabric</w:t>
        <w:br/>
      </w:r>
      <w:r>
        <w:rPr>
          <w:sz w:val="22"/>
        </w:rPr>
        <w:t>Discipline：</w:t>
      </w:r>
      <w:r>
        <w:rPr>
          <w:sz w:val="22"/>
        </w:rPr>
        <w:t>Solid earth</w:t>
        <w:br/>
      </w:r>
      <w:r>
        <w:rPr>
          <w:sz w:val="22"/>
        </w:rPr>
        <w:t>Places：</w:t>
      </w:r>
      <w:r>
        <w:rPr>
          <w:sz w:val="22"/>
        </w:rPr>
        <w:t>Qing-hai Tibet Plateau</w:t>
        <w:br/>
      </w:r>
      <w:r>
        <w:rPr>
          <w:sz w:val="22"/>
        </w:rPr>
        <w:t>Time：</w:t>
      </w:r>
      <w:r>
        <w:rPr>
          <w:sz w:val="22"/>
        </w:rPr>
        <w:t>Cambrian to Quaternary</w:t>
      </w:r>
    </w:p>
    <w:p>
      <w:r>
        <w:rPr>
          <w:sz w:val="32"/>
        </w:rPr>
        <w:t>3、Data details</w:t>
      </w:r>
    </w:p>
    <w:p>
      <w:pPr>
        <w:ind w:left="432"/>
      </w:pPr>
      <w:r>
        <w:rPr>
          <w:sz w:val="22"/>
        </w:rPr>
        <w:t>1.Scale：500000</w:t>
      </w:r>
    </w:p>
    <w:p>
      <w:pPr>
        <w:ind w:left="432"/>
      </w:pPr>
      <w:r>
        <w:rPr>
          <w:sz w:val="22"/>
        </w:rPr>
        <w:t>2.Projection：WGS84</w:t>
      </w:r>
    </w:p>
    <w:p>
      <w:pPr>
        <w:ind w:left="432"/>
      </w:pPr>
      <w:r>
        <w:rPr>
          <w:sz w:val="22"/>
        </w:rPr>
        <w:t>3.Filesize：48.0MB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north：45.33</w:t>
            </w:r>
          </w:p>
        </w:tc>
        <w:tc>
          <w:tcPr>
            <w:tcW w:type="dxa" w:w="2880"/>
          </w:tcPr>
          <w:p>
            <w:r>
              <w:t>-</w:t>
            </w:r>
          </w:p>
        </w:tc>
      </w:tr>
      <w:tr>
        <w:tc>
          <w:tcPr>
            <w:tcW w:type="dxa" w:w="2880"/>
          </w:tcPr>
          <w:p>
            <w:r>
              <w:t>west：71.2</w:t>
            </w:r>
          </w:p>
        </w:tc>
        <w:tc>
          <w:tcPr>
            <w:tcW w:type="dxa" w:w="2880"/>
          </w:tcPr>
          <w:p>
            <w:r>
              <w:t>-</w:t>
            </w:r>
          </w:p>
        </w:tc>
        <w:tc>
          <w:tcPr>
            <w:tcW w:type="dxa" w:w="2880"/>
          </w:tcPr>
          <w:p>
            <w:r>
              <w:t>east：106.65</w:t>
            </w:r>
          </w:p>
        </w:tc>
      </w:tr>
      <w:tr>
        <w:tc>
          <w:tcPr>
            <w:tcW w:type="dxa" w:w="2880"/>
          </w:tcPr>
          <w:p>
            <w:r>
              <w:t>-</w:t>
            </w:r>
          </w:p>
        </w:tc>
        <w:tc>
          <w:tcPr>
            <w:tcW w:type="dxa" w:w="2880"/>
          </w:tcPr>
          <w:p>
            <w:r>
              <w:t>south：20.975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QI   Shengwen. Engineering geological petrofabric database of Qinghai Tibet Plateau. A Big Earth Data Platform for Three Poles, doi:10.11888/SolidEar.tpdc.272211</w:t>
      </w:r>
      <w:r>
        <w:rPr>
          <w:sz w:val="22"/>
        </w:rPr>
        <w:t>2021</w:t>
      </w:r>
    </w:p>
    <w:p>
      <w:pPr>
        <w:ind w:left="432"/>
      </w:pPr>
      <w:r>
        <w:rPr>
          <w:sz w:val="22"/>
        </w:rPr>
        <w:t xml:space="preserve">References to articles: </w:t>
      </w:r>
    </w:p>
    <w:p>
      <w:pPr>
        <w:ind w:left="864"/>
      </w:pPr>
      <w:r>
        <w:t>GB/T 50218-2014,工程岩体分级标准[S].</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QI   Shengwen</w:t>
        <w:br/>
      </w:r>
      <w:r>
        <w:rPr>
          <w:sz w:val="22"/>
        </w:rPr>
        <w:t xml:space="preserve">unit: </w:t>
      </w:r>
      <w:r>
        <w:rPr>
          <w:sz w:val="22"/>
        </w:rPr>
        <w:br/>
      </w:r>
      <w:r>
        <w:rPr>
          <w:sz w:val="22"/>
        </w:rPr>
        <w:t xml:space="preserve">email: </w:t>
      </w:r>
      <w:r>
        <w:rPr>
          <w:sz w:val="22"/>
        </w:rPr>
        <w:t>qishengwen@mail.iggcas.ac.cn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