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A’rou Superstation, 2013)</w:t>
      </w:r>
    </w:p>
    <w:p>
      <w:r>
        <w:rPr>
          <w:sz w:val="32"/>
        </w:rPr>
        <w:t>1、Description</w:t>
      </w:r>
    </w:p>
    <w:p>
      <w:pPr>
        <w:ind w:firstLine="432"/>
      </w:pPr>
      <w:r>
        <w:rPr>
          <w:sz w:val="22"/>
        </w:rPr>
        <w:t>This dataset contains the flux measurements from the A’rou Superstation eddy covariance system (EC) in the upper reaches of the Heihe hydrometeorological observation network from 29 December, 2012, to 19 November, 2013. The site (100.464° E, 38.047° N) was located in the Alpine grassland, Caodaban village, A’rou Country, Qilian County in Qilian Province. The elevation is 3033 m. The EC was installed at a height of 3.5 m, and the sampling rate was 10 Hz. The sonic anemometer faced north, and the separation distance between the sonic anemometer and the CO2/H2O gas analyzer (CSAT3 &amp; Li7500A) was 0.15 m.</w:t>
        <w:br/>
        <w:t xml:space="preserve">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The data from 14 February to  28 February were missing due to a storage problem of CF card in the datalogger. </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Liu et al. (2018)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2013</w:t>
      </w:r>
      <w:r>
        <w:t xml:space="preserve">, </w:t>
      </w:r>
      <w:r>
        <w:rPr>
          <w:sz w:val="22"/>
        </w:rPr>
        <w:t>2012-12-29 to 2013-11-19</w:t>
      </w:r>
    </w:p>
    <w:p>
      <w:r>
        <w:rPr>
          <w:sz w:val="32"/>
        </w:rPr>
        <w:t>3、Data details</w:t>
      </w:r>
    </w:p>
    <w:p>
      <w:pPr>
        <w:ind w:left="432"/>
      </w:pPr>
      <w:r>
        <w:rPr>
          <w:sz w:val="22"/>
        </w:rPr>
        <w:t>1.Scale：None</w:t>
      </w:r>
    </w:p>
    <w:p>
      <w:pPr>
        <w:ind w:left="432"/>
      </w:pPr>
      <w:r>
        <w:rPr>
          <w:sz w:val="22"/>
        </w:rPr>
        <w:t>2.Projection：4326</w:t>
      </w:r>
    </w:p>
    <w:p>
      <w:pPr>
        <w:ind w:left="432"/>
      </w:pPr>
      <w:r>
        <w:rPr>
          <w:sz w:val="22"/>
        </w:rPr>
        <w:t>3.Filesize：2.19MB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2013-01-11 08:00:00+00:00</w:t>
      </w:r>
      <w:r>
        <w:rPr>
          <w:sz w:val="22"/>
        </w:rPr>
        <w:t>--</w:t>
      </w:r>
      <w:r>
        <w:rPr>
          <w:sz w:val="22"/>
        </w:rPr>
        <w:t>2013-12-02 08:00:00+00:00</w:t>
      </w:r>
    </w:p>
    <w:p>
      <w:r>
        <w:rPr>
          <w:sz w:val="32"/>
        </w:rPr>
        <w:t>6、Reference method</w:t>
      </w:r>
    </w:p>
    <w:p>
      <w:pPr>
        <w:ind w:left="432"/>
      </w:pPr>
      <w:r>
        <w:rPr>
          <w:sz w:val="22"/>
        </w:rPr>
        <w:t xml:space="preserve">References to data: </w:t>
      </w:r>
    </w:p>
    <w:p>
      <w:pPr>
        <w:ind w:left="432" w:firstLine="432"/>
      </w:pPr>
      <w:r>
        <w:t>TAN  Junlei, LI Xin, XU Ziwei, CHE   Tao, ZHANG Yang. HiWATER: Dataset of hydrometeorological observation network (eddy covariance system of A’rou Superstation, 2013). A Big Earth Data Platform for Three Poles, doi:10.3972/hiwater.194.2014.db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