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Northern Tibetan Scientific Expedition Album, September-October, 2020</w:t>
      </w:r>
    </w:p>
    <w:p>
      <w:r>
        <w:rPr>
          <w:sz w:val="32"/>
        </w:rPr>
        <w:t>1、Description</w:t>
      </w:r>
    </w:p>
    <w:p>
      <w:pPr>
        <w:ind w:firstLine="432"/>
      </w:pPr>
      <w:r>
        <w:rPr>
          <w:sz w:val="22"/>
        </w:rPr>
        <w:t>25 members consisting of researchers from Nanjing Institute of Geology and Palaeontology, CAS and Nanjing University, reporters from Beijing News, technicians from China Unicom, drivers and kitchener undertook the investigation on the Palaeozoic strata and faunas from various regions in northern Tibet from 30 August to 3 October. The expedition areas include areas in northern Selingco, Rejuechaka and Rongma region in northern Nyima County, Wenbu area in southern Nyima County. The objective of the expedition includes: (1) the origin of the Permian limestone blocks within the Bangong-Nujiang suture zones; (2) the Permian-Triassic strata, faunas and floras in the Rejuechaka region, northern Tibet; (3) the Ordovician cephalopods in the Rongma area, Nyima County; (4) the Permian sequence and faunas in the Wenbu area, southern Nyima County. This album contains the full record of the investigation and geological phenomenon. The links in the album can directly link to the video in internet.</w:t>
      </w:r>
    </w:p>
    <w:p>
      <w:r>
        <w:rPr>
          <w:sz w:val="32"/>
        </w:rPr>
        <w:t>2、Keywords</w:t>
      </w:r>
    </w:p>
    <w:p>
      <w:pPr>
        <w:ind w:left="432"/>
      </w:pPr>
      <w:r>
        <w:rPr>
          <w:sz w:val="22"/>
        </w:rPr>
        <w:t>Theme：</w:t>
      </w:r>
      <w:r>
        <w:rPr>
          <w:sz w:val="22"/>
        </w:rPr>
        <w:t>Paleontology</w:t>
      </w:r>
      <w:r>
        <w:t>,</w:t>
      </w:r>
      <w:r>
        <w:rPr>
          <w:sz w:val="22"/>
        </w:rPr>
        <w:t>Rocks/Minerals</w:t>
      </w:r>
      <w:r>
        <w:t>,</w:t>
      </w:r>
      <w:r>
        <w:rPr>
          <w:sz w:val="22"/>
        </w:rPr>
        <w:t>invertebrate</w:t>
      </w:r>
      <w:r>
        <w:t>,</w:t>
      </w:r>
      <w:r>
        <w:rPr>
          <w:sz w:val="22"/>
        </w:rPr>
        <w:t>Strata</w:t>
        <w:br/>
      </w:r>
      <w:r>
        <w:rPr>
          <w:sz w:val="22"/>
        </w:rPr>
        <w:t>Discipline：</w:t>
      </w:r>
      <w:r>
        <w:rPr>
          <w:sz w:val="22"/>
        </w:rPr>
        <w:t>Solid earth</w:t>
        <w:br/>
      </w:r>
      <w:r>
        <w:rPr>
          <w:sz w:val="22"/>
        </w:rPr>
        <w:t>Places：</w:t>
      </w:r>
      <w:r>
        <w:rPr>
          <w:sz w:val="22"/>
        </w:rPr>
        <w:t>Nyima County</w:t>
      </w:r>
      <w:r>
        <w:t xml:space="preserve">, </w:t>
      </w:r>
      <w:r>
        <w:rPr>
          <w:sz w:val="22"/>
        </w:rPr>
        <w:t>Tibet</w:t>
        <w:br/>
      </w:r>
      <w:r>
        <w:rPr>
          <w:sz w:val="22"/>
        </w:rPr>
        <w:t>Time：</w:t>
      </w:r>
      <w:r>
        <w:rPr>
          <w:sz w:val="22"/>
        </w:rPr>
        <w:t>Permian</w:t>
      </w:r>
      <w:r>
        <w:t xml:space="preserve">, </w:t>
      </w:r>
      <w:r>
        <w:rPr>
          <w:sz w:val="22"/>
        </w:rPr>
        <w:t>Triassic</w:t>
      </w:r>
    </w:p>
    <w:p>
      <w:r>
        <w:rPr>
          <w:sz w:val="32"/>
        </w:rPr>
        <w:t>3、Data details</w:t>
      </w:r>
    </w:p>
    <w:p>
      <w:pPr>
        <w:ind w:left="432"/>
      </w:pPr>
      <w:r>
        <w:rPr>
          <w:sz w:val="22"/>
        </w:rPr>
        <w:t>1.Scale：None</w:t>
      </w:r>
    </w:p>
    <w:p>
      <w:pPr>
        <w:ind w:left="432"/>
      </w:pPr>
      <w:r>
        <w:rPr>
          <w:sz w:val="22"/>
        </w:rPr>
        <w:t>2.Projection：</w:t>
      </w:r>
    </w:p>
    <w:p>
      <w:pPr>
        <w:ind w:left="432"/>
      </w:pPr>
      <w:r>
        <w:rPr>
          <w:sz w:val="22"/>
        </w:rPr>
        <w:t>3.Filesize：117.0MB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north：33.66</w:t>
            </w:r>
          </w:p>
        </w:tc>
        <w:tc>
          <w:tcPr>
            <w:tcW w:type="dxa" w:w="2880"/>
          </w:tcPr>
          <w:p>
            <w:r>
              <w:t>-</w:t>
            </w:r>
          </w:p>
        </w:tc>
      </w:tr>
      <w:tr>
        <w:tc>
          <w:tcPr>
            <w:tcW w:type="dxa" w:w="2880"/>
          </w:tcPr>
          <w:p>
            <w:r>
              <w:t>west：86.78</w:t>
            </w:r>
          </w:p>
        </w:tc>
        <w:tc>
          <w:tcPr>
            <w:tcW w:type="dxa" w:w="2880"/>
          </w:tcPr>
          <w:p>
            <w:r>
              <w:t>-</w:t>
            </w:r>
          </w:p>
        </w:tc>
        <w:tc>
          <w:tcPr>
            <w:tcW w:type="dxa" w:w="2880"/>
          </w:tcPr>
          <w:p>
            <w:r>
              <w:t>east：88.86</w:t>
            </w:r>
          </w:p>
        </w:tc>
      </w:tr>
      <w:tr>
        <w:tc>
          <w:tcPr>
            <w:tcW w:type="dxa" w:w="2880"/>
          </w:tcPr>
          <w:p>
            <w:r>
              <w:t>-</w:t>
            </w:r>
          </w:p>
        </w:tc>
        <w:tc>
          <w:tcPr>
            <w:tcW w:type="dxa" w:w="2880"/>
          </w:tcPr>
          <w:p>
            <w:r>
              <w:t>south：31.23</w:t>
            </w:r>
          </w:p>
        </w:tc>
        <w:tc>
          <w:tcPr>
            <w:tcW w:type="dxa" w:w="2880"/>
          </w:tcPr>
          <w:p>
            <w:r>
              <w:t>-</w:t>
            </w:r>
          </w:p>
        </w:tc>
      </w:tr>
    </w:tbl>
    <w:p>
      <w:r>
        <w:rPr>
          <w:sz w:val="32"/>
        </w:rPr>
        <w:t>5、Time frame:</w:t>
      </w:r>
      <w:r>
        <w:rPr>
          <w:sz w:val="22"/>
        </w:rPr>
        <w:t>2020-08-29 16:00:00+00:00</w:t>
      </w:r>
      <w:r>
        <w:rPr>
          <w:sz w:val="22"/>
        </w:rPr>
        <w:t>--</w:t>
      </w:r>
      <w:r>
        <w:rPr>
          <w:sz w:val="22"/>
        </w:rPr>
        <w:t>2020-10-02 03:59:59+00:00</w:t>
      </w:r>
    </w:p>
    <w:p>
      <w:r>
        <w:rPr>
          <w:sz w:val="32"/>
        </w:rPr>
        <w:t>6、Reference method</w:t>
      </w:r>
    </w:p>
    <w:p>
      <w:pPr>
        <w:ind w:left="432"/>
      </w:pPr>
      <w:r>
        <w:rPr>
          <w:sz w:val="22"/>
        </w:rPr>
        <w:t xml:space="preserve">References to data: </w:t>
      </w:r>
    </w:p>
    <w:p>
      <w:pPr>
        <w:ind w:left="432" w:firstLine="432"/>
      </w:pPr>
      <w:r>
        <w:t>ZHANG Yichun. Northern Tibetan Scientific Expedition Album, September-October, 2020. A Big Earth Data Platform for Three Poles, doi:10.11888/Geo.tpdc.271039</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ZHANG Yichun</w:t>
        <w:br/>
      </w:r>
      <w:r>
        <w:rPr>
          <w:sz w:val="22"/>
        </w:rPr>
        <w:t xml:space="preserve">unit: </w:t>
      </w:r>
      <w:r>
        <w:rPr>
          <w:sz w:val="22"/>
        </w:rPr>
        <w:br/>
      </w:r>
      <w:r>
        <w:rPr>
          <w:sz w:val="22"/>
        </w:rPr>
        <w:t xml:space="preserve">email: </w:t>
      </w:r>
      <w:r>
        <w:rPr>
          <w:sz w:val="22"/>
        </w:rPr>
        <w:t>yczhang@nigpas.ac.cn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