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Zircon Lu Hf isotopic data of mylonites from Hetai gold deposit, Guangdong Province</w:t>
      </w:r>
    </w:p>
    <w:p>
      <w:r>
        <w:rPr>
          <w:sz w:val="32"/>
        </w:rPr>
        <w:t>1、Description</w:t>
      </w:r>
    </w:p>
    <w:p>
      <w:pPr>
        <w:ind w:firstLine="432"/>
      </w:pPr>
      <w:r>
        <w:rPr>
          <w:sz w:val="22"/>
        </w:rPr>
        <w:t>Zircon Lu Hf isotopic data of mylonite in Hetai gold deposit, Guangdong Province were tested by the State Key Laboratory of isotopes, Guangzhou Institute of geochemistry, Chinese Academy of Sciences. The selected zircon targets were used for LA-ICP-MS experimental data acquisition. The instruments were Neptune plus multi absorption ICP-MS and resolution m-50 laser ablation system. Laser parameter spot 45 μ m. The repetition rate is 8 Hz and the energy is 80 MJ. He was used as carrier gas and a small amount of nitrogen was added to improve the sample signal. Penglai zircon is used as a standard sample in the test</w:t>
      </w:r>
    </w:p>
    <w:p>
      <w:r>
        <w:rPr>
          <w:sz w:val="32"/>
        </w:rPr>
        <w:t>2、Keywords</w:t>
      </w:r>
    </w:p>
    <w:p>
      <w:pPr>
        <w:ind w:left="432"/>
      </w:pPr>
      <w:r>
        <w:rPr>
          <w:sz w:val="22"/>
        </w:rPr>
        <w:t>Theme：</w:t>
      </w:r>
      <w:r>
        <w:rPr>
          <w:sz w:val="22"/>
        </w:rPr>
        <w:t>dating</w:t>
      </w:r>
      <w:r>
        <w:t>,</w:t>
      </w:r>
      <w:r>
        <w:rPr>
          <w:sz w:val="22"/>
        </w:rPr>
        <w:t>Rocks/Minerals</w:t>
      </w:r>
      <w:r>
        <w:t>,</w:t>
      </w:r>
      <w:r>
        <w:rPr>
          <w:sz w:val="22"/>
        </w:rPr>
        <w:t>neotectonics</w:t>
      </w:r>
      <w:r>
        <w:t>,</w:t>
      </w:r>
      <w:r>
        <w:rPr>
          <w:sz w:val="22"/>
        </w:rPr>
        <w:t>age determinations</w:t>
      </w:r>
      <w:r>
        <w:t>,</w:t>
      </w:r>
      <w:r>
        <w:rPr>
          <w:sz w:val="22"/>
        </w:rPr>
        <w:t>Tectonics</w:t>
      </w:r>
      <w:r>
        <w:t>,</w:t>
      </w:r>
      <w:r>
        <w:rPr>
          <w:sz w:val="22"/>
        </w:rPr>
        <w:t>Ore-deposit Geochemistry</w:t>
        <w:br/>
      </w:r>
      <w:r>
        <w:rPr>
          <w:sz w:val="22"/>
        </w:rPr>
        <w:t>Discipline：</w:t>
      </w:r>
      <w:r>
        <w:rPr>
          <w:sz w:val="22"/>
        </w:rPr>
        <w:t>Solid earth</w:t>
        <w:br/>
      </w:r>
      <w:r>
        <w:rPr>
          <w:sz w:val="22"/>
        </w:rPr>
        <w:t>Places：</w:t>
      </w:r>
      <w:r>
        <w:rPr>
          <w:sz w:val="22"/>
        </w:rPr>
        <w:t>Guangdong</w:t>
        <w:br/>
      </w:r>
      <w:r>
        <w:rPr>
          <w:sz w:val="22"/>
        </w:rPr>
        <w:t>Time：</w:t>
      </w:r>
      <w:r>
        <w:rPr>
          <w:sz w:val="22"/>
        </w:rPr>
        <w:t>proterozoic</w:t>
      </w:r>
    </w:p>
    <w:p>
      <w:r>
        <w:rPr>
          <w:sz w:val="32"/>
        </w:rPr>
        <w:t>3、Data details</w:t>
      </w:r>
    </w:p>
    <w:p>
      <w:pPr>
        <w:ind w:left="432"/>
      </w:pPr>
      <w:r>
        <w:rPr>
          <w:sz w:val="22"/>
        </w:rPr>
        <w:t>1.Scale：None</w:t>
      </w:r>
    </w:p>
    <w:p>
      <w:pPr>
        <w:ind w:left="432"/>
      </w:pPr>
      <w:r>
        <w:rPr>
          <w:sz w:val="22"/>
        </w:rPr>
        <w:t>2.Projection：</w:t>
      </w:r>
    </w:p>
    <w:p>
      <w:pPr>
        <w:ind w:left="432"/>
      </w:pPr>
      <w:r>
        <w:rPr>
          <w:sz w:val="22"/>
        </w:rPr>
        <w:t>3.Filesize：0.02MB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north：23.33</w:t>
            </w:r>
          </w:p>
        </w:tc>
        <w:tc>
          <w:tcPr>
            <w:tcW w:type="dxa" w:w="2880"/>
          </w:tcPr>
          <w:p>
            <w:r>
              <w:t>-</w:t>
            </w:r>
          </w:p>
        </w:tc>
      </w:tr>
      <w:tr>
        <w:tc>
          <w:tcPr>
            <w:tcW w:type="dxa" w:w="2880"/>
          </w:tcPr>
          <w:p>
            <w:r>
              <w:t>west：112.25</w:t>
            </w:r>
          </w:p>
        </w:tc>
        <w:tc>
          <w:tcPr>
            <w:tcW w:type="dxa" w:w="2880"/>
          </w:tcPr>
          <w:p>
            <w:r>
              <w:t>-</w:t>
            </w:r>
          </w:p>
        </w:tc>
        <w:tc>
          <w:tcPr>
            <w:tcW w:type="dxa" w:w="2880"/>
          </w:tcPr>
          <w:p>
            <w:r>
              <w:t>east：112.37</w:t>
            </w:r>
          </w:p>
        </w:tc>
      </w:tr>
      <w:tr>
        <w:tc>
          <w:tcPr>
            <w:tcW w:type="dxa" w:w="2880"/>
          </w:tcPr>
          <w:p>
            <w:r>
              <w:t>-</w:t>
            </w:r>
          </w:p>
        </w:tc>
        <w:tc>
          <w:tcPr>
            <w:tcW w:type="dxa" w:w="2880"/>
          </w:tcPr>
          <w:p>
            <w:r>
              <w:t>south：23.29</w:t>
            </w:r>
          </w:p>
        </w:tc>
        <w:tc>
          <w:tcPr>
            <w:tcW w:type="dxa" w:w="2880"/>
          </w:tcPr>
          <w:p>
            <w:r>
              <w:t>-</w:t>
            </w:r>
          </w:p>
        </w:tc>
      </w:tr>
    </w:tbl>
    <w:p>
      <w:r>
        <w:rPr>
          <w:sz w:val="32"/>
        </w:rPr>
        <w:t>5、Time frame:</w:t>
      </w:r>
      <w:r>
        <w:rPr>
          <w:sz w:val="22"/>
        </w:rPr>
        <w:t>2015-04-30 16:00:00+00:00</w:t>
      </w:r>
      <w:r>
        <w:rPr>
          <w:sz w:val="22"/>
        </w:rPr>
        <w:t>--</w:t>
      </w:r>
      <w:r>
        <w:rPr>
          <w:sz w:val="22"/>
        </w:rPr>
        <w:t>2015-09-30 03:59:59+00:00</w:t>
      </w:r>
    </w:p>
    <w:p>
      <w:r>
        <w:rPr>
          <w:sz w:val="32"/>
        </w:rPr>
        <w:t>6、Reference method</w:t>
      </w:r>
    </w:p>
    <w:p>
      <w:pPr>
        <w:ind w:left="432"/>
      </w:pPr>
      <w:r>
        <w:rPr>
          <w:sz w:val="22"/>
        </w:rPr>
        <w:t xml:space="preserve">References to data: </w:t>
      </w:r>
    </w:p>
    <w:p>
      <w:pPr>
        <w:ind w:left="432" w:firstLine="432"/>
      </w:pPr>
      <w:r>
        <w:t xml:space="preserve">JIAO   Qianqian. Zircon Lu Hf isotopic data of mylonites from Hetai gold deposit, Guangdong Province. A Big Earth Data Platform for Three Poles, </w:t>
      </w:r>
      <w:r>
        <w:rPr>
          <w:sz w:val="22"/>
        </w:rPr>
        <w:t>2021</w:t>
      </w:r>
    </w:p>
    <w:p>
      <w:pPr>
        <w:ind w:left="432"/>
      </w:pPr>
      <w:r>
        <w:rPr>
          <w:sz w:val="22"/>
        </w:rPr>
        <w:t xml:space="preserve">References to articles: </w:t>
      </w:r>
    </w:p>
    <w:p>
      <w:pPr>
        <w:ind w:left="864"/>
      </w:pPr>
      <w:r>
        <w:t>焦骞骞, 许德如*, 陈根文, 陈延生, 张建岭,高亦文, 于亮亮, 邹少浩. (2017). 广东省河台金矿区糜棱岩锆石LA-ICP-MS U-Pb年龄及其地质意义. 岩石学报, 33(6), 1755-1774.</w:t>
        <w:br/>
        <w:br/>
      </w:r>
    </w:p>
    <w:p>
      <w:r>
        <w:rPr>
          <w:sz w:val="32"/>
        </w:rPr>
        <w:t>7、Supporting project information</w:t>
      </w:r>
    </w:p>
    <w:p>
      <w:pPr>
        <w:ind w:left="432"/>
      </w:pPr>
      <w:r>
        <w:rPr>
          <w:sz w:val="22"/>
        </w:rPr>
        <w:t>The deep process and resource effect of major geological events in Yanshan period (2016YFC0600400)</w:t>
        <w:br/>
      </w:r>
    </w:p>
    <w:p>
      <w:r>
        <w:rPr>
          <w:sz w:val="32"/>
        </w:rPr>
        <w:t>8、Data resource provider</w:t>
      </w:r>
    </w:p>
    <w:p>
      <w:pPr>
        <w:ind w:left="432"/>
      </w:pPr>
      <w:r>
        <w:rPr>
          <w:sz w:val="22"/>
        </w:rPr>
        <w:t xml:space="preserve">name: </w:t>
      </w:r>
      <w:r>
        <w:rPr>
          <w:sz w:val="22"/>
        </w:rPr>
        <w:t>JIAO   Qianqian</w:t>
        <w:br/>
      </w:r>
      <w:r>
        <w:rPr>
          <w:sz w:val="22"/>
        </w:rPr>
        <w:t xml:space="preserve">unit: </w:t>
      </w:r>
      <w:r>
        <w:rPr>
          <w:sz w:val="22"/>
        </w:rPr>
        <w:br/>
      </w:r>
      <w:r>
        <w:rPr>
          <w:sz w:val="22"/>
        </w:rPr>
        <w:t xml:space="preserve">email: </w:t>
      </w:r>
      <w:r>
        <w:rPr>
          <w:sz w:val="22"/>
        </w:rPr>
        <w:t>289284567@qq.com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