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Middle Permian stratigraphic column of the Xiadong section, Tibet (with fusulines and smaller foraminifera biostratigraphic subdivisions)</w:t>
      </w:r>
    </w:p>
    <w:p>
      <w:r>
        <w:rPr>
          <w:sz w:val="32"/>
        </w:rPr>
        <w:t>1、Description</w:t>
      </w:r>
    </w:p>
    <w:p>
      <w:pPr>
        <w:ind w:firstLine="432"/>
      </w:pPr>
      <w:r>
        <w:rPr>
          <w:sz w:val="22"/>
        </w:rPr>
        <w:t>The Xiadong section locates at the Xiadong village region in Tsochen County, Tibet. The Permian strata in this region includes Largar, Angjie and Xiala formations. The Xiadong Section locates at the north of the Xiadong Village. The section is composed of entirely carbonates with abundant fusulines, smaller foraminifers and corals. The column exhibit the occurrences of fusulines and smaller foraminifers and their biostratigraphy. According to the fusulines, the age of the Xiala Formation at this section is middle Permian age. The fusulines can be subdivided into two assemblages, respectively Chenella changanchiaoensis-Neoschwagerina cheni in the lower and Nankinella-Chusenella assemblage in the upper. The foraminifers are divided into four assemblages, respectively Lasiodiscus tenuis-Palaeotextularia angusta elongata assemblage, Agathammina pusilla-A.vachardi assemblage, Hemigordiopsis-Midiella assemblage and Pachyphloi-Nodosinelloides assemblage.</w:t>
      </w:r>
    </w:p>
    <w:p>
      <w:r>
        <w:rPr>
          <w:sz w:val="32"/>
        </w:rPr>
        <w:t>2、Keywords</w:t>
      </w:r>
    </w:p>
    <w:p>
      <w:pPr>
        <w:ind w:left="432"/>
      </w:pPr>
      <w:r>
        <w:rPr>
          <w:sz w:val="22"/>
        </w:rPr>
        <w:t>Theme：</w:t>
      </w:r>
      <w:r>
        <w:rPr>
          <w:sz w:val="22"/>
        </w:rPr>
        <w:t>Paleontology</w:t>
      </w:r>
      <w:r>
        <w:t>,</w:t>
      </w:r>
      <w:r>
        <w:rPr>
          <w:sz w:val="22"/>
        </w:rPr>
        <w:t>foraminifers</w:t>
        <w:br/>
      </w:r>
      <w:r>
        <w:rPr>
          <w:sz w:val="22"/>
        </w:rPr>
        <w:t>Discipline：</w:t>
      </w:r>
      <w:r>
        <w:rPr>
          <w:sz w:val="22"/>
        </w:rPr>
        <w:t>Solid earth</w:t>
        <w:br/>
      </w:r>
      <w:r>
        <w:rPr>
          <w:sz w:val="22"/>
        </w:rPr>
        <w:t>Places：</w:t>
      </w:r>
      <w:r>
        <w:rPr>
          <w:sz w:val="22"/>
        </w:rPr>
        <w:t>Tsochen County</w:t>
        <w:br/>
      </w:r>
      <w:r>
        <w:rPr>
          <w:sz w:val="22"/>
        </w:rPr>
        <w:t>Time：</w:t>
      </w:r>
      <w:r>
        <w:rPr>
          <w:sz w:val="22"/>
        </w:rPr>
        <w:t>Permian</w:t>
      </w:r>
    </w:p>
    <w:p>
      <w:r>
        <w:rPr>
          <w:sz w:val="32"/>
        </w:rPr>
        <w:t>3、Data details</w:t>
      </w:r>
    </w:p>
    <w:p>
      <w:pPr>
        <w:ind w:left="432"/>
      </w:pPr>
      <w:r>
        <w:rPr>
          <w:sz w:val="22"/>
        </w:rPr>
        <w:t>1.Scale：None</w:t>
      </w:r>
    </w:p>
    <w:p>
      <w:pPr>
        <w:ind w:left="432"/>
      </w:pPr>
      <w:r>
        <w:rPr>
          <w:sz w:val="22"/>
        </w:rPr>
        <w:t>2.Projection：None</w:t>
      </w:r>
    </w:p>
    <w:p>
      <w:pPr>
        <w:ind w:left="432"/>
      </w:pPr>
      <w:r>
        <w:rPr>
          <w:sz w:val="22"/>
        </w:rPr>
        <w:t>3.Filesize：1.25MB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north：31.53</w:t>
            </w:r>
          </w:p>
        </w:tc>
        <w:tc>
          <w:tcPr>
            <w:tcW w:type="dxa" w:w="2880"/>
          </w:tcPr>
          <w:p>
            <w:r>
              <w:t>-</w:t>
            </w:r>
          </w:p>
        </w:tc>
      </w:tr>
      <w:tr>
        <w:tc>
          <w:tcPr>
            <w:tcW w:type="dxa" w:w="2880"/>
          </w:tcPr>
          <w:p>
            <w:r>
              <w:t>west：84.56</w:t>
            </w:r>
          </w:p>
        </w:tc>
        <w:tc>
          <w:tcPr>
            <w:tcW w:type="dxa" w:w="2880"/>
          </w:tcPr>
          <w:p>
            <w:r>
              <w:t>-</w:t>
            </w:r>
          </w:p>
        </w:tc>
        <w:tc>
          <w:tcPr>
            <w:tcW w:type="dxa" w:w="2880"/>
          </w:tcPr>
          <w:p>
            <w:r>
              <w:t>east：84.56</w:t>
            </w:r>
          </w:p>
        </w:tc>
      </w:tr>
      <w:tr>
        <w:tc>
          <w:tcPr>
            <w:tcW w:type="dxa" w:w="2880"/>
          </w:tcPr>
          <w:p>
            <w:r>
              <w:t>-</w:t>
            </w:r>
          </w:p>
        </w:tc>
        <w:tc>
          <w:tcPr>
            <w:tcW w:type="dxa" w:w="2880"/>
          </w:tcPr>
          <w:p>
            <w:r>
              <w:t>south：31.53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Middle Permian stratigraphic column of the Xiadong section, Tibet (with fusulines and smaller foraminifera biostratigraphic subdivisions). A Big Earth Data Platform for Three Poles, doi:10.11888/Geo.tpdc.271042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