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Hengduan Mountain Area (Sichuan-Tibet railway) natural disaster risk and comprehensive risk assessment data set (2020)</w:t>
      </w:r>
    </w:p>
    <w:p>
      <w:r>
        <w:rPr>
          <w:sz w:val="32"/>
        </w:rPr>
        <w:t>1、Description</w:t>
      </w:r>
    </w:p>
    <w:p>
      <w:pPr>
        <w:ind w:firstLine="432"/>
      </w:pPr>
      <w:r>
        <w:rPr>
          <w:sz w:val="22"/>
        </w:rPr>
        <w:t>Based on China's daily ground meteorological elements data set, national geographic basic data, demographic data, and 30M resolution DEM data, statistical yearbook data, historical disaster records, and other related data, using multi-methods like PCA, random forests to calculate hazard and vulnerability indicators, based on extreme precipitation，high temperature, flood, snow hazard, collapse and landslide hazards, to build comprehensive disaster risk index, and process them with normalization. Among them, we consider all the above disaster types in Hengduan Mountain area, and flood, snow disaster, collapse and landslide disaster in sichuan-tibet railway. The  natural disasters hazard map, vulnerability map and comprehensive risk map of Hengduan Mountains (Sichuan-Tibet Railway) are included in the dataset.</w:t>
      </w:r>
    </w:p>
    <w:p>
      <w:r>
        <w:rPr>
          <w:sz w:val="32"/>
        </w:rPr>
        <w:t>2、Keywords</w:t>
      </w:r>
    </w:p>
    <w:p>
      <w:pPr>
        <w:ind w:left="432"/>
      </w:pPr>
      <w:r>
        <w:rPr>
          <w:sz w:val="22"/>
        </w:rPr>
        <w:t>Theme：</w:t>
      </w:r>
      <w:r>
        <w:rPr>
          <w:sz w:val="22"/>
        </w:rPr>
        <w:t>Extreme drought</w:t>
      </w:r>
      <w:r>
        <w:t>,</w:t>
      </w:r>
      <w:r>
        <w:rPr>
          <w:sz w:val="22"/>
        </w:rPr>
        <w:t>Snow disaster</w:t>
      </w:r>
      <w:r>
        <w:t>,</w:t>
      </w:r>
      <w:r>
        <w:rPr>
          <w:sz w:val="22"/>
        </w:rPr>
        <w:t>Geological hazards</w:t>
      </w:r>
      <w:r>
        <w:t>,</w:t>
      </w:r>
      <w:r>
        <w:rPr>
          <w:sz w:val="22"/>
        </w:rPr>
        <w:t>Natural Disaster</w:t>
      </w:r>
      <w:r>
        <w:t>,</w:t>
      </w:r>
      <w:r>
        <w:rPr>
          <w:sz w:val="22"/>
        </w:rPr>
        <w:t>Heat wave</w:t>
      </w:r>
      <w:r>
        <w:t>,</w:t>
      </w:r>
      <w:r>
        <w:rPr>
          <w:sz w:val="22"/>
        </w:rPr>
        <w:t>Comprehensive disaster risk</w:t>
      </w:r>
      <w:r>
        <w:t>,</w:t>
      </w:r>
      <w:r>
        <w:rPr>
          <w:sz w:val="22"/>
        </w:rPr>
        <w:t>Flood</w:t>
        <w:br/>
      </w:r>
      <w:r>
        <w:rPr>
          <w:sz w:val="22"/>
        </w:rPr>
        <w:t>Discipline：</w:t>
      </w:r>
      <w:r>
        <w:rPr>
          <w:sz w:val="22"/>
        </w:rPr>
        <w:t>Human-nature Relationship</w:t>
        <w:br/>
      </w:r>
      <w:r>
        <w:rPr>
          <w:sz w:val="22"/>
        </w:rPr>
        <w:t>Places：</w:t>
      </w:r>
      <w:r>
        <w:rPr>
          <w:sz w:val="22"/>
        </w:rPr>
        <w:t>hengduan mountain area</w:t>
      </w:r>
      <w:r>
        <w:t xml:space="preserve">, </w:t>
      </w:r>
      <w:r>
        <w:rPr>
          <w:sz w:val="22"/>
        </w:rPr>
        <w:t>Sichuan Tibet Railway</w:t>
        <w:br/>
      </w:r>
      <w:r>
        <w:rPr>
          <w:sz w:val="22"/>
        </w:rPr>
        <w:t>Time：</w:t>
      </w:r>
      <w:r>
        <w:rPr>
          <w:sz w:val="22"/>
        </w:rPr>
        <w:t>2020</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3.Filesize：247.04MB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north：34.09</w:t>
            </w:r>
          </w:p>
        </w:tc>
        <w:tc>
          <w:tcPr>
            <w:tcW w:type="dxa" w:w="2880"/>
          </w:tcPr>
          <w:p>
            <w:r>
              <w:t>-</w:t>
            </w:r>
          </w:p>
        </w:tc>
      </w:tr>
      <w:tr>
        <w:tc>
          <w:tcPr>
            <w:tcW w:type="dxa" w:w="2880"/>
          </w:tcPr>
          <w:p>
            <w:r>
              <w:t>west：93.65</w:t>
            </w:r>
          </w:p>
        </w:tc>
        <w:tc>
          <w:tcPr>
            <w:tcW w:type="dxa" w:w="2880"/>
          </w:tcPr>
          <w:p>
            <w:r>
              <w:t>-</w:t>
            </w:r>
          </w:p>
        </w:tc>
        <w:tc>
          <w:tcPr>
            <w:tcW w:type="dxa" w:w="2880"/>
          </w:tcPr>
          <w:p>
            <w:r>
              <w:t>east：104.65</w:t>
            </w:r>
          </w:p>
        </w:tc>
      </w:tr>
      <w:tr>
        <w:tc>
          <w:tcPr>
            <w:tcW w:type="dxa" w:w="2880"/>
          </w:tcPr>
          <w:p>
            <w:r>
              <w:t>-</w:t>
            </w:r>
          </w:p>
        </w:tc>
        <w:tc>
          <w:tcPr>
            <w:tcW w:type="dxa" w:w="2880"/>
          </w:tcPr>
          <w:p>
            <w:r>
              <w:t>south：21.69</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ZHOU   Qiang, YUAN   Ruyue, ZHAO   Jiaqi, ZHANG   Qiang, WU   Wenhuan. Hengduan Mountain Area (Sichuan-Tibet railway) natural disaster risk and comprehensive risk assessment data set (2020). A Big Earth Data Platform for Three Poles, doi:10.11888/Disas.tpdc.271471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ZHOU   Qiang</w:t>
        <w:br/>
      </w:r>
      <w:r>
        <w:rPr>
          <w:sz w:val="22"/>
        </w:rPr>
        <w:t xml:space="preserve">unit: </w:t>
      </w:r>
      <w:r>
        <w:rPr>
          <w:sz w:val="22"/>
        </w:rPr>
        <w:br/>
      </w:r>
      <w:r>
        <w:rPr>
          <w:sz w:val="22"/>
        </w:rPr>
        <w:t xml:space="preserve">email: </w:t>
      </w:r>
      <w:r>
        <w:rPr>
          <w:sz w:val="22"/>
        </w:rPr>
        <w:t>598416603@qq.com</w:t>
        <w:br/>
        <w:br/>
      </w:r>
      <w:r>
        <w:rPr>
          <w:sz w:val="22"/>
        </w:rPr>
        <w:t xml:space="preserve">name: </w:t>
      </w:r>
      <w:r>
        <w:rPr>
          <w:sz w:val="22"/>
        </w:rPr>
        <w:t>ZHAO   Jiaqi</w:t>
        <w:br/>
      </w:r>
      <w:r>
        <w:rPr>
          <w:sz w:val="22"/>
        </w:rPr>
        <w:t xml:space="preserve">unit: </w:t>
      </w:r>
      <w:r>
        <w:rPr>
          <w:sz w:val="22"/>
        </w:rPr>
        <w:br/>
      </w:r>
      <w:r>
        <w:rPr>
          <w:sz w:val="22"/>
        </w:rPr>
        <w:t xml:space="preserve">email: </w:t>
      </w:r>
      <w:r>
        <w:rPr>
          <w:sz w:val="22"/>
        </w:rPr>
        <w:t>201931051089@mail.bnu.edu.cn</w:t>
        <w:br/>
        <w:br/>
      </w:r>
      <w:r>
        <w:rPr>
          <w:sz w:val="22"/>
        </w:rPr>
        <w:t xml:space="preserve">name: </w:t>
      </w:r>
      <w:r>
        <w:rPr>
          <w:sz w:val="22"/>
        </w:rPr>
        <w:t>YUAN   Ruyue</w:t>
        <w:br/>
      </w:r>
      <w:r>
        <w:rPr>
          <w:sz w:val="22"/>
        </w:rPr>
        <w:t xml:space="preserve">unit: </w:t>
      </w:r>
      <w:r>
        <w:rPr>
          <w:sz w:val="22"/>
        </w:rPr>
        <w:br/>
      </w:r>
      <w:r>
        <w:rPr>
          <w:sz w:val="22"/>
        </w:rPr>
        <w:t xml:space="preserve">email: </w:t>
      </w:r>
      <w:r>
        <w:rPr>
          <w:sz w:val="22"/>
        </w:rPr>
        <w:t>yuanry@mail.bnu.edu.cn</w:t>
        <w:br/>
        <w:br/>
      </w:r>
      <w:r>
        <w:rPr>
          <w:sz w:val="22"/>
        </w:rPr>
        <w:t xml:space="preserve">name: </w:t>
      </w:r>
      <w:r>
        <w:rPr>
          <w:sz w:val="22"/>
        </w:rPr>
        <w:t>ZHANG   Qiang</w:t>
        <w:br/>
      </w:r>
      <w:r>
        <w:rPr>
          <w:sz w:val="22"/>
        </w:rPr>
        <w:t xml:space="preserve">unit: </w:t>
      </w:r>
      <w:r>
        <w:rPr>
          <w:sz w:val="22"/>
        </w:rPr>
        <w:t>Beijing Normal University</w:t>
        <w:br/>
      </w:r>
      <w:r>
        <w:rPr>
          <w:sz w:val="22"/>
        </w:rPr>
        <w:t xml:space="preserve">email: </w:t>
      </w:r>
      <w:r>
        <w:rPr>
          <w:sz w:val="22"/>
        </w:rPr>
        <w:t>zhangq68@mail.bnu.edu.cn</w:t>
        <w:br/>
        <w:br/>
      </w:r>
      <w:r>
        <w:rPr>
          <w:sz w:val="22"/>
        </w:rPr>
        <w:t xml:space="preserve">name: </w:t>
      </w:r>
      <w:r>
        <w:rPr>
          <w:sz w:val="22"/>
        </w:rPr>
        <w:t>WU   Wenhuan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