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Long-term GIMMS Data of The Qaidam River basin (1981-2006)</w:t>
      </w:r>
    </w:p>
    <w:p>
      <w:r>
        <w:rPr>
          <w:sz w:val="32"/>
        </w:rPr>
        <w:t>1、Description</w:t>
      </w:r>
    </w:p>
    <w:p>
      <w:pPr>
        <w:ind w:firstLine="432"/>
      </w:pPr>
      <w:r>
        <w:rPr>
          <w:sz w:val="22"/>
        </w:rPr>
        <w:t>The NDVI data of GIMMS (glaobal modelling and mapping studies) is the latest global vegetation index change data released by NASA c-j-tucker et al in November 2003.</w:t>
        <w:br/>
        <w:t>This data set includes the changes in the vegetation index of the long time series of the qaidam basin from 1981 to 2006. The format is the standard ENVI format, and the projection is ALBERS. The temporal resolution is 15 days and the spatial resolution is 8km.GIMMS NDVI data recorded the vegetation changes in 22a region in the format of satellite data.</w:t>
        <w:br/>
        <w:t>1. File format:</w:t>
        <w:br/>
        <w:t>The gimms-ndvi data set contains all the.rar compressed files with a 15-day interval from July 1981 to 2006, including one XML document, one.hdr header file, one.img file, and one.jpg image file after unzipped.</w:t>
        <w:br/>
        <w:t>2. File name:</w:t>
        <w:br/>
        <w:t>The naming rule for compressed files in NOAA/ avhrr-ndvi data set is: YYMMM15a(b). N ** -vig_data_envi.After unzipping, there are four files with the same file name and attributes: XML document, header file (suffix:.hdf), remote sensing image file (suffix:.img) and JPEG image file.</w:t>
        <w:br/>
        <w:t>Remote sensing image files with suffixes.img and.hdf, which are used by users to analyze vegetation index, can be opened in ENVI and ERDAS software.</w:t>
      </w:r>
    </w:p>
    <w:p>
      <w:r>
        <w:rPr>
          <w:sz w:val="32"/>
        </w:rPr>
        <w:t>2、Keywords</w:t>
      </w:r>
    </w:p>
    <w:p>
      <w:pPr>
        <w:ind w:left="432"/>
      </w:pPr>
      <w:r>
        <w:rPr>
          <w:sz w:val="22"/>
        </w:rPr>
        <w:t>Theme：</w:t>
      </w:r>
      <w:r>
        <w:rPr>
          <w:sz w:val="22"/>
        </w:rPr>
        <w:t>vegetation index</w:t>
      </w:r>
      <w:r>
        <w:t>,</w:t>
      </w:r>
      <w:r>
        <w:rPr>
          <w:sz w:val="22"/>
        </w:rPr>
        <w:t>Vegetation</w:t>
      </w:r>
      <w:r>
        <w:t>,</w:t>
      </w:r>
      <w:r>
        <w:rPr>
          <w:sz w:val="22"/>
        </w:rPr>
        <w:t>NDVI</w:t>
      </w:r>
      <w:r>
        <w:t>,</w:t>
      </w:r>
      <w:r>
        <w:rPr>
          <w:sz w:val="22"/>
        </w:rPr>
        <w:t>Terrestrial Surface Remote Sensing</w:t>
        <w:br/>
      </w:r>
      <w:r>
        <w:rPr>
          <w:sz w:val="22"/>
        </w:rPr>
        <w:t>Discipline：</w:t>
      </w:r>
      <w:r>
        <w:rPr>
          <w:sz w:val="22"/>
        </w:rPr>
        <w:t>Terrestrial Surface</w:t>
        <w:br/>
      </w:r>
      <w:r>
        <w:rPr>
          <w:sz w:val="22"/>
        </w:rPr>
        <w:t>Places：</w:t>
      </w:r>
      <w:r>
        <w:rPr>
          <w:sz w:val="22"/>
        </w:rPr>
        <w:t>Chaidamu River basin</w:t>
        <w:br/>
      </w:r>
      <w:r>
        <w:rPr>
          <w:sz w:val="22"/>
        </w:rPr>
        <w:t>Time：</w:t>
      </w:r>
      <w:r>
        <w:rPr>
          <w:sz w:val="22"/>
        </w:rPr>
        <w:t>1981-2006</w:t>
      </w:r>
    </w:p>
    <w:p>
      <w:r>
        <w:rPr>
          <w:sz w:val="32"/>
        </w:rPr>
        <w:t>3、Data details</w:t>
      </w:r>
    </w:p>
    <w:p>
      <w:pPr>
        <w:ind w:left="432"/>
      </w:pPr>
      <w:r>
        <w:rPr>
          <w:sz w:val="22"/>
        </w:rPr>
        <w:t>1.Scale：None</w:t>
      </w:r>
    </w:p>
    <w:p>
      <w:pPr>
        <w:ind w:left="432"/>
      </w:pPr>
      <w:r>
        <w:rPr>
          <w:sz w:val="22"/>
        </w:rPr>
        <w:t>2.Projection：None</w:t>
      </w:r>
    </w:p>
    <w:p>
      <w:pPr>
        <w:ind w:left="432"/>
      </w:pPr>
      <w:r>
        <w:rPr>
          <w:sz w:val="22"/>
        </w:rPr>
        <w:t>3.Filesize：12.2MB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west：87.2</w:t>
            </w:r>
          </w:p>
        </w:tc>
        <w:tc>
          <w:tcPr>
            <w:tcW w:type="dxa" w:w="2880"/>
          </w:tcPr>
          <w:p>
            <w:r>
              <w:t>-</w:t>
            </w:r>
          </w:p>
        </w:tc>
        <w:tc>
          <w:tcPr>
            <w:tcW w:type="dxa" w:w="2880"/>
          </w:tcPr>
          <w:p>
            <w:r>
              <w:t>east：99.83</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1981-07-06 00:00:00+00:00</w:t>
      </w:r>
      <w:r>
        <w:rPr>
          <w:sz w:val="22"/>
        </w:rPr>
        <w:t>--</w:t>
      </w:r>
      <w:r>
        <w:rPr>
          <w:sz w:val="22"/>
        </w:rPr>
        <w:t>2007-07-05 11:59:59+00:00</w:t>
      </w:r>
    </w:p>
    <w:p>
      <w:r>
        <w:rPr>
          <w:sz w:val="32"/>
        </w:rPr>
        <w:t>6、Reference method</w:t>
      </w:r>
    </w:p>
    <w:p>
      <w:pPr>
        <w:ind w:left="432"/>
      </w:pPr>
      <w:r>
        <w:rPr>
          <w:sz w:val="22"/>
        </w:rPr>
        <w:t xml:space="preserve">References to data: </w:t>
      </w:r>
    </w:p>
    <w:p>
      <w:pPr>
        <w:ind w:left="432" w:firstLine="432"/>
      </w:pPr>
      <w:r>
        <w:t xml:space="preserve">National Aeronautics and Space Administration. Long-term GIMMS Data of The Qaidam River basin (1981-2006). A Big Earth Data Platform for Three Poles, </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Aeronautics and Space Administration</w:t>
        <w:br/>
      </w:r>
      <w:r>
        <w:rPr>
          <w:sz w:val="22"/>
        </w:rPr>
        <w:t xml:space="preserve">unit: </w:t>
      </w:r>
      <w:r>
        <w:rPr>
          <w:sz w:val="22"/>
        </w:rPr>
        <w:t>Japan and the United States National Aeronautics and Space Administration</w:t>
        <w:br/>
      </w:r>
      <w:r>
        <w:rPr>
          <w:sz w:val="22"/>
        </w:rPr>
        <w:t xml:space="preserve">email: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