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100m×100m fine distribution of the precipitation in the upstream of the Heihe River Basin from June to September (1967-2008)</w:t>
      </w:r>
    </w:p>
    <w:p>
      <w:r>
        <w:rPr>
          <w:sz w:val="32"/>
        </w:rPr>
        <w:t>1、Description</w:t>
      </w:r>
    </w:p>
    <w:p>
      <w:pPr>
        <w:ind w:firstLine="432"/>
      </w:pPr>
      <w:r>
        <w:rPr>
          <w:sz w:val="22"/>
        </w:rPr>
        <w:t>Based on high-precision DEM data, the relationship between annual precipitation in the upper reaches of heihe river basin from June to September and geographical topographic factors was statistically analyzed, and the precipitation in the upper reaches of heihe river basin from June to September of each year from 1967 to 2008 with a spatial resolution of 100m was obtained.</w:t>
        <w:br/>
        <w:t>The coordinate system is equal latitude and longitude projection, and the spatial scope is heihe river basin.The data is given in TXT text form, and the longitude, latitude and annual precipitation corresponding to the spatial grid point are given respectively.The unit of longitude and latitude is °, and the unit of precipitation is mm.The data type is a single-precision floating-point type with an invalid value of -9.</w:t>
      </w:r>
    </w:p>
    <w:p>
      <w:r>
        <w:rPr>
          <w:sz w:val="32"/>
        </w:rPr>
        <w:t>2、Keywords</w:t>
      </w:r>
    </w:p>
    <w:p>
      <w:pPr>
        <w:ind w:left="432"/>
      </w:pPr>
      <w:r>
        <w:rPr>
          <w:sz w:val="22"/>
        </w:rPr>
        <w:t>Theme：</w:t>
      </w:r>
      <w:r>
        <w:rPr>
          <w:sz w:val="22"/>
        </w:rPr>
        <w:t>Precipitation</w:t>
      </w:r>
      <w:r>
        <w:t>,</w:t>
      </w:r>
      <w:r>
        <w:rPr>
          <w:sz w:val="22"/>
        </w:rPr>
        <w:t>Precipitation amount</w:t>
        <w:br/>
      </w:r>
      <w:r>
        <w:rPr>
          <w:sz w:val="22"/>
        </w:rPr>
        <w:t>Discipline：</w:t>
      </w:r>
      <w:r>
        <w:rPr>
          <w:sz w:val="22"/>
        </w:rPr>
        <w:t>Atmosphere</w:t>
        <w:br/>
      </w:r>
      <w:r>
        <w:rPr>
          <w:sz w:val="22"/>
        </w:rPr>
        <w:t>Places：</w:t>
      </w:r>
      <w:r>
        <w:rPr>
          <w:sz w:val="22"/>
        </w:rPr>
        <w:t>Heihe River Basin</w:t>
        <w:br/>
      </w:r>
      <w:r>
        <w:rPr>
          <w:sz w:val="22"/>
        </w:rPr>
        <w:t>Time：</w:t>
      </w:r>
      <w:r>
        <w:rPr>
          <w:sz w:val="22"/>
        </w:rPr>
        <w:t>1967-2008</w:t>
      </w:r>
    </w:p>
    <w:p>
      <w:r>
        <w:rPr>
          <w:sz w:val="32"/>
        </w:rPr>
        <w:t>3、Data details</w:t>
      </w:r>
    </w:p>
    <w:p>
      <w:pPr>
        <w:ind w:left="432"/>
      </w:pPr>
      <w:r>
        <w:rPr>
          <w:sz w:val="22"/>
        </w:rPr>
        <w:t>1.Scale：None</w:t>
      </w:r>
    </w:p>
    <w:p>
      <w:pPr>
        <w:ind w:left="432"/>
      </w:pPr>
      <w:r>
        <w:rPr>
          <w:sz w:val="22"/>
        </w:rPr>
        <w:t>2.Projection：4326</w:t>
      </w:r>
    </w:p>
    <w:p>
      <w:pPr>
        <w:ind w:left="432"/>
      </w:pPr>
      <w:r>
        <w:rPr>
          <w:sz w:val="22"/>
        </w:rPr>
        <w:t>3.Filesize：2533.0MB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2018-11-22 02:48:24+00:00</w:t>
      </w:r>
      <w:r>
        <w:rPr>
          <w:sz w:val="22"/>
        </w:rPr>
        <w:t>--</w:t>
      </w:r>
      <w:r>
        <w:rPr>
          <w:sz w:val="22"/>
        </w:rPr>
        <w:t>2018-11-22 02:48:24+00:00</w:t>
      </w:r>
    </w:p>
    <w:p>
      <w:r>
        <w:rPr>
          <w:sz w:val="32"/>
        </w:rPr>
        <w:t>6、Reference method</w:t>
      </w:r>
    </w:p>
    <w:p>
      <w:pPr>
        <w:ind w:left="432"/>
      </w:pPr>
      <w:r>
        <w:rPr>
          <w:sz w:val="22"/>
        </w:rPr>
        <w:t xml:space="preserve">References to data: </w:t>
      </w:r>
    </w:p>
    <w:p>
      <w:pPr>
        <w:ind w:left="432" w:firstLine="432"/>
      </w:pPr>
      <w:r>
        <w:t>The 100m×100m fine distribution of the precipitation in the upstream of the Heihe River Basin from June to September (1967-2008). A Big Earth Data Platform for Three Poles, doi:10.3972/heihe.034.2014.db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