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plant sap flow dataset in the lower of Heihe River Basin (2012-2013)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Trunk sap flow is an effective tool for measuring transpiration of a single plant. In this project, the trunk sap flow data of Populus euphratica in the lower reaches of Heihe River was measured by HRM (ICT, Australia) with a frequency of 0.5h. In the growth season of 2012-2013, the installation location is the north and lateral roots (50cm underground depth, 30cm away from the trunk) at the DBH (1.3m).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</w:r>
      <w:r>
        <w:t>,</w:t>
      </w:r>
      <w:r>
        <w:rPr>
          <w:sz w:val="22"/>
        </w:rPr>
        <w:t>Evapotranspiration</w:t>
      </w:r>
      <w:r>
        <w:t>,</w:t>
      </w:r>
      <w:r>
        <w:rPr>
          <w:sz w:val="22"/>
        </w:rPr>
        <w:t>Thermal dissipation sap flow velocity probe（TDP）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Ejin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2012-2013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3.Filesize：1.4MB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2012-01-12 04:01:00+00:00</w:t>
      </w:r>
      <w:r>
        <w:rPr>
          <w:sz w:val="22"/>
        </w:rPr>
        <w:t>--</w:t>
      </w:r>
      <w:r>
        <w:rPr>
          <w:sz w:val="22"/>
        </w:rPr>
        <w:t>2014-01-11 04:01:00+00:00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The plant sap flow dataset in the lower of Heihe River Basin (2012-2013). A Big Earth Data Platform for Three Poles, doi:10.3972/heihe.014.2014.db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