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Fertilizer consumption of countries along the Belt and Road(2002-2016)</w:t>
      </w:r>
    </w:p>
    <w:p>
      <w:r>
        <w:rPr>
          <w:sz w:val="32"/>
        </w:rPr>
        <w:t>1、Description</w:t>
      </w:r>
    </w:p>
    <w:p>
      <w:pPr>
        <w:ind w:firstLine="432"/>
      </w:pPr>
      <w:r>
        <w:rPr>
          <w:sz w:val="22"/>
        </w:rPr>
        <w:t>The data set recorded one belt, one road, 2002-2016 years' fertilizer and pesticide consumption data in 65 countries. Fertilizer and pesticide consumption refers to the amount of plant nutrients and pesticides consumed per unit of cultivated land. Fertilizer products include nitrogen, potassium and phosphate (including phosphate rock powder), and traditional nutrients animal and plant fertilizers are not included. Data source: Food and Agriculture Organization, electronic files and web site. Fertilizer and pesticide are the main sources of agricultural chemical pollution, which pose a serious threat to the agricultural ecological environment and the sustainable development of agricultural economy. The data set reflects one belt, one road, along the line of fertilizer and pesticide use, and can provide data support for the research on agricultural ecological environment and other related research.</w:t>
        <w:br/>
        <w:t>The data set contains two data tables: fertilizer consumption (kg / ha of cultivated land) and pesticide consumption (kg / ha of cultivated land).</w:t>
      </w:r>
    </w:p>
    <w:p>
      <w:r>
        <w:rPr>
          <w:sz w:val="32"/>
        </w:rPr>
        <w:t>2、Keywords</w:t>
      </w:r>
    </w:p>
    <w:p>
      <w:pPr>
        <w:ind w:left="432"/>
      </w:pPr>
      <w:r>
        <w:rPr>
          <w:sz w:val="22"/>
        </w:rPr>
        <w:t>Theme：</w:t>
      </w:r>
      <w:r>
        <w:rPr>
          <w:sz w:val="22"/>
        </w:rPr>
        <w:t>Fertilizer</w:t>
      </w:r>
      <w:r>
        <w:t>,</w:t>
      </w:r>
      <w:r>
        <w:rPr>
          <w:sz w:val="22"/>
        </w:rPr>
        <w:t>Environment Pollution and Control</w:t>
        <w:br/>
      </w:r>
      <w:r>
        <w:rPr>
          <w:sz w:val="22"/>
        </w:rPr>
        <w:t>Discipline：</w:t>
      </w:r>
      <w:r>
        <w:rPr>
          <w:sz w:val="22"/>
        </w:rPr>
        <w:t>Human-nature Relationship</w:t>
        <w:br/>
      </w:r>
      <w:r>
        <w:rPr>
          <w:sz w:val="22"/>
        </w:rPr>
        <w:t>Places：</w:t>
      </w:r>
      <w:r>
        <w:rPr>
          <w:sz w:val="22"/>
        </w:rPr>
        <w:t>Countries along the “Belt and Road”</w:t>
        <w:br/>
      </w:r>
      <w:r>
        <w:rPr>
          <w:sz w:val="22"/>
        </w:rPr>
        <w:t>Time：</w:t>
      </w:r>
      <w:r>
        <w:rPr>
          <w:sz w:val="22"/>
        </w:rPr>
        <w:t>2002-2016</w:t>
      </w:r>
    </w:p>
    <w:p>
      <w:r>
        <w:rPr>
          <w:sz w:val="32"/>
        </w:rPr>
        <w:t>3、Data details</w:t>
      </w:r>
    </w:p>
    <w:p>
      <w:pPr>
        <w:ind w:left="432"/>
      </w:pPr>
      <w:r>
        <w:rPr>
          <w:sz w:val="22"/>
        </w:rPr>
        <w:t>1.Scale：None</w:t>
      </w:r>
    </w:p>
    <w:p>
      <w:pPr>
        <w:ind w:left="432"/>
      </w:pPr>
      <w:r>
        <w:rPr>
          <w:sz w:val="22"/>
        </w:rPr>
        <w:t>2.Projection：</w:t>
      </w:r>
    </w:p>
    <w:p>
      <w:pPr>
        <w:ind w:left="432"/>
      </w:pPr>
      <w:r>
        <w:rPr>
          <w:sz w:val="22"/>
        </w:rPr>
        <w:t>3.Filesize：0.04MB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west：4.0</w:t>
            </w:r>
          </w:p>
        </w:tc>
        <w:tc>
          <w:tcPr>
            <w:tcW w:type="dxa" w:w="2880"/>
          </w:tcPr>
          <w:p>
            <w:r>
              <w:t>-</w:t>
            </w:r>
          </w:p>
        </w:tc>
        <w:tc>
          <w:tcPr>
            <w:tcW w:type="dxa" w:w="2880"/>
          </w:tcPr>
          <w:p>
            <w:r>
              <w:t>east：121.0</w:t>
            </w:r>
          </w:p>
        </w:tc>
      </w:tr>
      <w:tr>
        <w:tc>
          <w:tcPr>
            <w:tcW w:type="dxa" w:w="2880"/>
          </w:tcPr>
          <w:p>
            <w:r>
              <w:t>-</w:t>
            </w:r>
          </w:p>
        </w:tc>
        <w:tc>
          <w:tcPr>
            <w:tcW w:type="dxa" w:w="2880"/>
          </w:tcPr>
          <w:p>
            <w:r>
              <w:t>south：6.0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XU Xinliang. Fertilizer consumption of countries along the Belt and Road(2002-2016).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