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GPS radiosonde sounding observations in the middle and upper reaches of the Heihe River Basin in 2012</w:t>
      </w:r>
    </w:p>
    <w:p>
      <w:r>
        <w:rPr>
          <w:sz w:val="32"/>
        </w:rPr>
        <w:t>1、Description</w:t>
      </w:r>
    </w:p>
    <w:p>
      <w:pPr>
        <w:ind w:firstLine="432"/>
      </w:pPr>
      <w:r>
        <w:rPr>
          <w:sz w:val="22"/>
        </w:rPr>
        <w:t>The dataset generated from the radiosonde observations in middle basin of Heihe River during 2012. The instrument type are RS92-SGP (Vaisala inc., Finland) or CF-06-A (Changfeng Micro-Electroinics, CHINA). Radiosondes were released during aerospace experiment, such as CASI/SAI, TASI, WIDAS sensors. Atmospheric parameters: pressure, temperature, relative humidity, wind speed and wind direction are measured or calculated at different altitude. This atmospheric parameter profiles can back up atmospheric correction in remote sensing. It can support meteorology research.</w:t>
        <w:br/>
        <w:t>Observation Site:</w:t>
        <w:br/>
        <w:t>1.</w:t>
        <w:tab/>
        <w:t xml:space="preserve">Wuxing Village: </w:t>
        <w:br/>
        <w:t>Latitude: 38°51′11.9″N，Longitude: 100°21′48.8″E，Altitude: 1563 m</w:t>
        <w:br/>
        <w:t>2.</w:t>
        <w:tab/>
        <w:t>Gaoya Hydrological Station</w:t>
        <w:br/>
        <w:t>Latitude: 39°8′7.2″N，Longitude: 100°23′59.0″E，Altitude: 1418 m</w:t>
        <w:br/>
        <w:t>3.</w:t>
        <w:tab/>
        <w:t>A’Rou Super Station</w:t>
        <w:br/>
        <w:t>Latitude: 38°03′17.9″N，Longitude: 100°27′28.1″E，Altitude: 2991 m</w:t>
        <w:br/>
        <w:t>Observation Instrument Type:</w:t>
        <w:br/>
        <w:tab/>
        <w:t>RS92-SGP manufacture by Vaisala inc., Finland</w:t>
        <w:br/>
        <w:t>CF-06-A manufacture by Beijing Changfeng Micro-Electronics Technology Co., LTD, CHINA.</w:t>
        <w:br/>
        <w:t>Observation Time:</w:t>
        <w:br/>
        <w:t xml:space="preserve">Simultaneous observation time from 29 June, 2012 to 29 July, 2012 (UTC+8). </w:t>
        <w:br/>
        <w:t>Accessory data:</w:t>
        <w:br/>
        <w:t>Pressure, temperature, relative humidity, wind speed and wind direction profiles data.</w:t>
      </w:r>
    </w:p>
    <w:p>
      <w:r>
        <w:rPr>
          <w:sz w:val="32"/>
        </w:rPr>
        <w:t>2、Keywords</w:t>
      </w:r>
    </w:p>
    <w:p>
      <w:pPr>
        <w:ind w:left="432"/>
      </w:pPr>
      <w:r>
        <w:rPr>
          <w:sz w:val="22"/>
        </w:rPr>
        <w:t>Theme：</w:t>
      </w:r>
      <w:r>
        <w:rPr>
          <w:sz w:val="22"/>
        </w:rPr>
        <w:t>Temperature</w:t>
      </w:r>
      <w:r>
        <w:t>,</w:t>
      </w:r>
      <w:r>
        <w:rPr>
          <w:sz w:val="22"/>
        </w:rPr>
        <w:t>Winds</w:t>
      </w:r>
      <w:r>
        <w:t>,</w:t>
      </w:r>
      <w:r>
        <w:rPr>
          <w:sz w:val="22"/>
        </w:rPr>
        <w:t>Surface pressure</w:t>
      </w:r>
      <w:r>
        <w:t>,</w:t>
      </w:r>
      <w:r>
        <w:rPr>
          <w:sz w:val="22"/>
        </w:rPr>
        <w:t>Wind direction</w:t>
      </w:r>
      <w:r>
        <w:t>,</w:t>
      </w:r>
      <w:r>
        <w:rPr>
          <w:sz w:val="22"/>
        </w:rPr>
        <w:t>Humidity/Dryness</w:t>
      </w:r>
      <w:r>
        <w:t>,</w:t>
      </w:r>
      <w:r>
        <w:rPr>
          <w:sz w:val="22"/>
        </w:rPr>
        <w:t>Air temperature</w:t>
      </w:r>
      <w:r>
        <w:t>,</w:t>
      </w:r>
      <w:r>
        <w:rPr>
          <w:sz w:val="22"/>
        </w:rPr>
        <w:t>Pressure</w:t>
      </w:r>
      <w:r>
        <w:t>,</w:t>
      </w:r>
      <w:r>
        <w:rPr>
          <w:sz w:val="22"/>
        </w:rPr>
        <w:t>wind speed</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A’rou Superstation</w:t>
      </w:r>
      <w:r>
        <w:t xml:space="preserve">, </w:t>
      </w:r>
      <w:r>
        <w:rPr>
          <w:sz w:val="22"/>
        </w:rPr>
        <w:t>Wuxing Village</w:t>
      </w:r>
      <w:r>
        <w:t xml:space="preserve">, </w:t>
      </w:r>
      <w:r>
        <w:rPr>
          <w:sz w:val="22"/>
        </w:rPr>
        <w:t>Gaoya Hydrological Station</w:t>
        <w:br/>
      </w:r>
      <w:r>
        <w:rPr>
          <w:sz w:val="22"/>
        </w:rPr>
        <w:t>Time：</w:t>
      </w:r>
      <w:r>
        <w:rPr>
          <w:sz w:val="22"/>
        </w:rPr>
        <w:t>2012</w:t>
      </w:r>
      <w:r>
        <w:t xml:space="preserve">, </w:t>
      </w:r>
      <w:r>
        <w:rPr>
          <w:sz w:val="22"/>
        </w:rPr>
        <w:t>2012-06-01 to 2012-08-31</w:t>
      </w:r>
    </w:p>
    <w:p>
      <w:r>
        <w:rPr>
          <w:sz w:val="32"/>
        </w:rPr>
        <w:t>3、Data details</w:t>
      </w:r>
    </w:p>
    <w:p>
      <w:pPr>
        <w:ind w:left="432"/>
      </w:pPr>
      <w:r>
        <w:rPr>
          <w:sz w:val="22"/>
        </w:rPr>
        <w:t>1.Scale：None</w:t>
      </w:r>
    </w:p>
    <w:p>
      <w:pPr>
        <w:ind w:left="432"/>
      </w:pPr>
      <w:r>
        <w:rPr>
          <w:sz w:val="22"/>
        </w:rPr>
        <w:t>2.Projection：4326</w:t>
      </w:r>
    </w:p>
    <w:p>
      <w:pPr>
        <w:ind w:left="432"/>
      </w:pPr>
      <w:r>
        <w:rPr>
          <w:sz w:val="22"/>
        </w:rPr>
        <w:t>3.Filesize：0.0MB</w:t>
      </w:r>
    </w:p>
    <w:p>
      <w:pPr>
        <w:ind w:left="432"/>
      </w:pPr>
      <w:r>
        <w:rPr>
          <w:sz w:val="22"/>
        </w:rPr>
        <w:t>4.Data format：文本, *.dat后缀</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north：39.13533333</w:t>
            </w:r>
          </w:p>
        </w:tc>
        <w:tc>
          <w:tcPr>
            <w:tcW w:type="dxa" w:w="2880"/>
          </w:tcPr>
          <w:p>
            <w:r>
              <w:t>-</w:t>
            </w:r>
          </w:p>
        </w:tc>
      </w:tr>
      <w:tr>
        <w:tc>
          <w:tcPr>
            <w:tcW w:type="dxa" w:w="2880"/>
          </w:tcPr>
          <w:p>
            <w:r>
              <w:t>west：100.3635556</w:t>
            </w:r>
          </w:p>
        </w:tc>
        <w:tc>
          <w:tcPr>
            <w:tcW w:type="dxa" w:w="2880"/>
          </w:tcPr>
          <w:p>
            <w:r>
              <w:t>-</w:t>
            </w:r>
          </w:p>
        </w:tc>
        <w:tc>
          <w:tcPr>
            <w:tcW w:type="dxa" w:w="2880"/>
          </w:tcPr>
          <w:p>
            <w:r>
              <w:t>east：100.4578056</w:t>
            </w:r>
          </w:p>
        </w:tc>
      </w:tr>
      <w:tr>
        <w:tc>
          <w:tcPr>
            <w:tcW w:type="dxa" w:w="2880"/>
          </w:tcPr>
          <w:p>
            <w:r>
              <w:t>-</w:t>
            </w:r>
          </w:p>
        </w:tc>
        <w:tc>
          <w:tcPr>
            <w:tcW w:type="dxa" w:w="2880"/>
          </w:tcPr>
          <w:p>
            <w:r>
              <w:t>south：38.05497222</w:t>
            </w:r>
          </w:p>
        </w:tc>
        <w:tc>
          <w:tcPr>
            <w:tcW w:type="dxa" w:w="2880"/>
          </w:tcPr>
          <w:p>
            <w:r>
              <w:t>-</w:t>
            </w:r>
          </w:p>
        </w:tc>
      </w:tr>
    </w:tbl>
    <w:p>
      <w:r>
        <w:rPr>
          <w:sz w:val="32"/>
        </w:rPr>
        <w:t>5、Time frame:</w:t>
      </w:r>
      <w:r>
        <w:rPr>
          <w:sz w:val="22"/>
        </w:rPr>
        <w:t>2012-06-11 23:00:00+00:00</w:t>
      </w:r>
      <w:r>
        <w:rPr>
          <w:sz w:val="22"/>
        </w:rPr>
        <w:t>--</w:t>
      </w:r>
      <w:r>
        <w:rPr>
          <w:sz w:val="22"/>
        </w:rPr>
        <w:t>2012-09-10 08:00:00+00:00</w:t>
      </w:r>
    </w:p>
    <w:p>
      <w:r>
        <w:rPr>
          <w:sz w:val="32"/>
        </w:rPr>
        <w:t>6、Reference method</w:t>
      </w:r>
    </w:p>
    <w:p>
      <w:pPr>
        <w:ind w:left="432"/>
      </w:pPr>
      <w:r>
        <w:rPr>
          <w:sz w:val="22"/>
        </w:rPr>
        <w:t xml:space="preserve">References to data: </w:t>
      </w:r>
    </w:p>
    <w:p>
      <w:pPr>
        <w:ind w:left="432" w:firstLine="432"/>
      </w:pPr>
      <w:r>
        <w:t>MA Mingguo, YU  Wenping. HiWATER: Dataset of GPS radiosonde sounding observations in the middle and upper reaches of the Heihe River Basin in 2012. A Big Earth Data Platform for Three Poles, doi:10.3972/hiwater.023.2013.db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YU  Wenping</w:t>
        <w:br/>
      </w:r>
      <w:r>
        <w:rPr>
          <w:sz w:val="22"/>
        </w:rPr>
        <w:t xml:space="preserve">unit: </w:t>
      </w:r>
      <w:r>
        <w:rPr>
          <w:sz w:val="22"/>
        </w:rPr>
        <w:br/>
      </w:r>
      <w:r>
        <w:rPr>
          <w:sz w:val="22"/>
        </w:rPr>
        <w:t xml:space="preserve">email: </w:t>
      </w:r>
      <w:r>
        <w:rPr>
          <w:sz w:val="22"/>
        </w:rPr>
        <w:t>ywpgis2005@163.com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