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Basin-Plan-MDB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"Hydrologic - ecological - economic process coupling and evolution of heihe Basin governance under the framework of water rights" (91125018) project data exchange 4-basin-plan-mdb</w:t>
        <w:br/>
        <w:t>1. Data overview: a watershed plan revision for the Murray darling river in Australia, adopted in 2012, for catchment comparisons</w:t>
        <w:br/>
        <w:t>2. Data content: the public plan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River basin regional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Australia</w:t>
      </w:r>
      <w:r>
        <w:t xml:space="preserve">, </w:t>
      </w:r>
      <w:r>
        <w:rPr>
          <w:sz w:val="22"/>
        </w:rPr>
        <w:t>Murray-darling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format：PDF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north：10.5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east：153.5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2012-01-12 10:48:45+00:00</w:t>
      </w:r>
      <w:r>
        <w:rPr>
          <w:sz w:val="22"/>
        </w:rPr>
        <w:t>--</w:t>
      </w:r>
      <w:r>
        <w:rPr>
          <w:sz w:val="22"/>
        </w:rPr>
        <w:t>2013-01-11 10:48:45+00:00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Basin-Plan-MDB (2012). A Big Earth Data Platform for Three Poles, doi:10.3972/heihe.423.2014.db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