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Regulatory division map for ecological protection and agriculture and animal husbandry on the Tibetan Plateau (2018)</w:t>
      </w:r>
    </w:p>
    <w:p>
      <w:r>
        <w:rPr>
          <w:sz w:val="32"/>
        </w:rPr>
        <w:t>1、Description</w:t>
      </w:r>
    </w:p>
    <w:p>
      <w:pPr>
        <w:ind w:firstLine="432"/>
      </w:pPr>
      <w:r>
        <w:rPr>
          <w:sz w:val="22"/>
        </w:rPr>
        <w:t>Taking the villages or towns as the basic division unit, taking into account the forest topography (elevation, slope), vegetation type and coverage, land use status and agricultural utilization type, distribution of natural reserves, key points of ecological protection and agricultural development direction, the preliminary scheme of the agricultural and animal husbandry regulation and Control Division of the ecological protection on the Qinghai Tibet Plateau is proposed, which divides the Qinghai Tibet Plateau into 8 regions (3 regions With ecological protection as the key agricultural and animal husbandry limited control area, 5 agricultural moderate development areas) and 23 residential areas, the way of protection + agricultural and animal husbandry development direction is adopted in the naming of zones. Based on the effective protection of ecology and the moderate development of agriculture and animal husbandry in the Qinghai Tibet Plateau, the map can provide reference information for the protection of ecological security barrier function and sustainable management.</w:t>
      </w:r>
    </w:p>
    <w:p>
      <w:r>
        <w:rPr>
          <w:sz w:val="32"/>
        </w:rPr>
        <w:t>2、Keywords</w:t>
      </w:r>
    </w:p>
    <w:p>
      <w:pPr>
        <w:ind w:left="432"/>
      </w:pPr>
      <w:r>
        <w:rPr>
          <w:sz w:val="22"/>
        </w:rPr>
        <w:t>Theme：</w:t>
      </w:r>
      <w:r>
        <w:rPr>
          <w:sz w:val="22"/>
        </w:rPr>
        <w:t>Division</w:t>
      </w:r>
      <w:r>
        <w:t>,</w:t>
      </w:r>
      <w:r>
        <w:rPr>
          <w:sz w:val="22"/>
        </w:rPr>
        <w:t>Agriculture division</w:t>
        <w:br/>
      </w:r>
      <w:r>
        <w:rPr>
          <w:sz w:val="22"/>
        </w:rPr>
        <w:t>Discipline：</w:t>
      </w:r>
      <w:r>
        <w:rPr>
          <w:sz w:val="22"/>
        </w:rPr>
        <w:t>Human-nature Relationship</w:t>
        <w:br/>
      </w:r>
      <w:r>
        <w:rPr>
          <w:sz w:val="22"/>
        </w:rPr>
        <w:t>Places：</w:t>
      </w:r>
      <w:r>
        <w:rPr>
          <w:sz w:val="22"/>
        </w:rPr>
        <w:t>The Qinghai-Tibeta Plateau</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3.Filesize：28.48MB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Yaqun, LV Changhe. Regulatory division map for ecological protection and agriculture and animal husbandry on the Tibetan Plateau (2018). A Big Earth Data Platform for Three Poles, doi:10.11888/Geogra.tpdc.270439</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LIU Yaqun</w:t>
        <w:br/>
      </w:r>
      <w:r>
        <w:rPr>
          <w:sz w:val="22"/>
        </w:rPr>
        <w:t xml:space="preserve">unit: </w:t>
      </w:r>
      <w:r>
        <w:rPr>
          <w:sz w:val="22"/>
        </w:rPr>
        <w:t>Institute of Geographical Sciences and Natural Resource Research, CAS</w:t>
        <w:br/>
      </w:r>
      <w:r>
        <w:rPr>
          <w:sz w:val="22"/>
        </w:rPr>
        <w:t xml:space="preserve">email: </w:t>
      </w:r>
      <w:r>
        <w:rPr>
          <w:sz w:val="22"/>
        </w:rPr>
        <w:t>luch@igsnrr.ac.cn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