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Lake daily water surface temperature dataset across Tibetan Plateau during 1978 to 2017</w:t>
      </w:r>
    </w:p>
    <w:p>
      <w:r>
        <w:rPr>
          <w:sz w:val="32"/>
        </w:rPr>
        <w:t>1、Description</w:t>
      </w:r>
    </w:p>
    <w:p>
      <w:pPr>
        <w:ind w:firstLine="432"/>
      </w:pPr>
      <w:r>
        <w:rPr>
          <w:sz w:val="22"/>
        </w:rPr>
        <w:t>The dataset contains the continuous daily lake surface temperature of 160 Lakes (with an area of more than 40km2) in the Tibetan Plateau from 1978 to 2017. Firstly, an semi-physical lake model (air2water) based on energy balance was improved to realize the continuous simulation of lake surface temperature even during ice age. The impoved model was calibrated by lake surface temperature from MOD11A1 product. The correlation between the dataset and in-situ lake surface temperature of four lakes is higher than 0.9, and the root mean square errors are less than 2.5 ℃. The data set provides data support for understanding the water and heat balance , the process of aquatic ecosystem and its response to climate change of lakes in the Tibetan Plateau.</w:t>
      </w:r>
    </w:p>
    <w:p>
      <w:r>
        <w:rPr>
          <w:sz w:val="32"/>
        </w:rPr>
        <w:t>2、Keywords</w:t>
      </w:r>
    </w:p>
    <w:p>
      <w:pPr>
        <w:ind w:left="432"/>
      </w:pPr>
      <w:r>
        <w:rPr>
          <w:sz w:val="22"/>
        </w:rPr>
        <w:t>Theme：</w:t>
      </w:r>
      <w:r>
        <w:rPr>
          <w:sz w:val="22"/>
        </w:rPr>
        <w:t>Others</w:t>
      </w:r>
      <w:r>
        <w:t>,</w:t>
      </w:r>
      <w:r>
        <w:rPr>
          <w:sz w:val="22"/>
        </w:rPr>
        <w:t>Surface Water</w:t>
      </w:r>
      <w:r>
        <w:t>,</w:t>
      </w:r>
      <w:r>
        <w:rPr>
          <w:sz w:val="22"/>
        </w:rPr>
        <w:t>MODIS</w:t>
      </w:r>
      <w:r>
        <w:t>,</w:t>
      </w:r>
      <w:r>
        <w:rPr>
          <w:sz w:val="22"/>
        </w:rPr>
        <w:t>Lake surface temperature</w:t>
        <w:br/>
      </w:r>
      <w:r>
        <w:rPr>
          <w:sz w:val="22"/>
        </w:rPr>
        <w:t>Discipline：</w:t>
      </w:r>
      <w:r>
        <w:rPr>
          <w:sz w:val="22"/>
        </w:rPr>
        <w:t>Terrestrial Surface</w:t>
      </w:r>
      <w:r>
        <w:t>,</w:t>
      </w:r>
      <w:r>
        <w:rPr>
          <w:sz w:val="22"/>
        </w:rPr>
        <w:t>Remote Sensing Technology</w:t>
        <w:br/>
      </w:r>
      <w:r>
        <w:rPr>
          <w:sz w:val="22"/>
        </w:rPr>
        <w:t>Places：</w:t>
      </w:r>
      <w:r>
        <w:rPr>
          <w:sz w:val="22"/>
        </w:rPr>
        <w:t>Tibetan Plateau</w:t>
        <w:br/>
      </w:r>
      <w:r>
        <w:rPr>
          <w:sz w:val="22"/>
        </w:rPr>
        <w:t>Time：</w:t>
      </w:r>
      <w:r>
        <w:rPr>
          <w:sz w:val="22"/>
        </w:rPr>
        <w:t>Long time series</w:t>
      </w:r>
      <w:r>
        <w:t xml:space="preserve">, </w:t>
      </w:r>
      <w:r>
        <w:rPr>
          <w:sz w:val="22"/>
        </w:rPr>
        <w:t>1978-2017</w:t>
      </w:r>
    </w:p>
    <w:p>
      <w:r>
        <w:rPr>
          <w:sz w:val="32"/>
        </w:rPr>
        <w:t>3、Data details</w:t>
      </w:r>
    </w:p>
    <w:p>
      <w:pPr>
        <w:ind w:left="432"/>
      </w:pPr>
      <w:r>
        <w:rPr>
          <w:sz w:val="22"/>
        </w:rPr>
        <w:t>1.Scale：None</w:t>
      </w:r>
    </w:p>
    <w:p>
      <w:pPr>
        <w:ind w:left="432"/>
      </w:pPr>
      <w:r>
        <w:rPr>
          <w:sz w:val="22"/>
        </w:rPr>
        <w:t>2.Projection：</w:t>
      </w:r>
    </w:p>
    <w:p>
      <w:pPr>
        <w:ind w:left="432"/>
      </w:pPr>
      <w:r>
        <w:rPr>
          <w:sz w:val="22"/>
        </w:rPr>
        <w:t>3.Filesize：37.5MB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west：78.0</w:t>
            </w:r>
          </w:p>
        </w:tc>
        <w:tc>
          <w:tcPr>
            <w:tcW w:type="dxa" w:w="2880"/>
          </w:tcPr>
          <w:p>
            <w:r>
              <w:t>-</w:t>
            </w:r>
          </w:p>
        </w:tc>
        <w:tc>
          <w:tcPr>
            <w:tcW w:type="dxa" w:w="2880"/>
          </w:tcPr>
          <w:p>
            <w:r>
              <w:t>east：103.0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1977-12-31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ZHANG   Bing , GUO   Linan , WU   Yanhong, WEN   Mengxuan , ZHENG   Hongxing . Lake daily water surface temperature dataset across Tibetan Plateau during 1978 to 2017. A Big Earth Data Platform for Three Poles, doi:10.5281/zenodo.5878436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WU   Yanhong</w:t>
        <w:br/>
      </w:r>
      <w:r>
        <w:rPr>
          <w:sz w:val="22"/>
        </w:rPr>
        <w:t xml:space="preserve">unit: </w:t>
      </w:r>
      <w:r>
        <w:rPr>
          <w:sz w:val="22"/>
        </w:rPr>
        <w:br/>
      </w:r>
      <w:r>
        <w:rPr>
          <w:sz w:val="22"/>
        </w:rPr>
        <w:t xml:space="preserve">email: </w:t>
      </w:r>
      <w:r>
        <w:rPr>
          <w:sz w:val="22"/>
        </w:rPr>
        <w:t>wuyh@radi.ac.cn</w:t>
        <w:br/>
        <w:br/>
      </w:r>
      <w:r>
        <w:rPr>
          <w:sz w:val="22"/>
        </w:rPr>
        <w:t xml:space="preserve">name: </w:t>
      </w:r>
      <w:r>
        <w:rPr>
          <w:sz w:val="22"/>
        </w:rPr>
        <w:t xml:space="preserve">ZHENG   Hongxing </w:t>
        <w:br/>
      </w:r>
      <w:r>
        <w:rPr>
          <w:sz w:val="22"/>
        </w:rPr>
        <w:t xml:space="preserve">unit: </w:t>
      </w:r>
      <w:r>
        <w:rPr>
          <w:sz w:val="22"/>
        </w:rPr>
        <w:t>CSIRO Land and Water</w:t>
        <w:br/>
      </w:r>
      <w:r>
        <w:rPr>
          <w:sz w:val="22"/>
        </w:rPr>
        <w:t xml:space="preserve">email: </w:t>
      </w:r>
      <w:r>
        <w:rPr>
          <w:sz w:val="22"/>
        </w:rPr>
        <w:t>hongxing.zheng@csiro.au</w:t>
        <w:br/>
        <w:br/>
      </w:r>
      <w:r>
        <w:rPr>
          <w:sz w:val="22"/>
        </w:rPr>
        <w:t xml:space="preserve">name: </w:t>
      </w:r>
      <w:r>
        <w:rPr>
          <w:sz w:val="22"/>
        </w:rPr>
        <w:t xml:space="preserve">ZHANG   Bing </w:t>
        <w:br/>
      </w:r>
      <w:r>
        <w:rPr>
          <w:sz w:val="22"/>
        </w:rPr>
        <w:t xml:space="preserve">unit: </w:t>
      </w:r>
      <w:r>
        <w:rPr>
          <w:sz w:val="22"/>
        </w:rPr>
        <w:t>Aerospace Information Research Institute, CAS</w:t>
        <w:br/>
      </w:r>
      <w:r>
        <w:rPr>
          <w:sz w:val="22"/>
        </w:rPr>
        <w:t xml:space="preserve">email: </w:t>
      </w:r>
      <w:r>
        <w:rPr>
          <w:sz w:val="22"/>
        </w:rPr>
        <w:t>zb@radi.ac.cn</w:t>
        <w:br/>
        <w:br/>
      </w:r>
      <w:r>
        <w:rPr>
          <w:sz w:val="22"/>
        </w:rPr>
        <w:t xml:space="preserve">name: </w:t>
      </w:r>
      <w:r>
        <w:rPr>
          <w:sz w:val="22"/>
        </w:rPr>
        <w:t xml:space="preserve">WEN   Mengxuan </w:t>
        <w:br/>
      </w:r>
      <w:r>
        <w:rPr>
          <w:sz w:val="22"/>
        </w:rPr>
        <w:t xml:space="preserve">unit: </w:t>
      </w:r>
      <w:r>
        <w:rPr>
          <w:sz w:val="22"/>
        </w:rPr>
        <w:t>Aerospace Information Research Institute, CAS</w:t>
        <w:br/>
      </w:r>
      <w:r>
        <w:rPr>
          <w:sz w:val="22"/>
        </w:rPr>
        <w:t xml:space="preserve">email: </w:t>
      </w:r>
      <w:r>
        <w:rPr>
          <w:sz w:val="22"/>
        </w:rPr>
        <w:t>2101180040@cugb.edu.cn</w:t>
        <w:br/>
        <w:br/>
      </w:r>
      <w:r>
        <w:rPr>
          <w:sz w:val="22"/>
        </w:rPr>
        <w:t xml:space="preserve">name: </w:t>
      </w:r>
      <w:r>
        <w:rPr>
          <w:sz w:val="22"/>
        </w:rPr>
        <w:t xml:space="preserve">GUO   Linan </w:t>
        <w:br/>
      </w:r>
      <w:r>
        <w:rPr>
          <w:sz w:val="22"/>
        </w:rPr>
        <w:t xml:space="preserve">unit: </w:t>
      </w:r>
      <w:r>
        <w:rPr>
          <w:sz w:val="22"/>
        </w:rPr>
        <w:t>Institute of Tibetan Plateau Research, CAS</w:t>
        <w:br/>
      </w:r>
      <w:r>
        <w:rPr>
          <w:sz w:val="22"/>
        </w:rPr>
        <w:t xml:space="preserve">email: </w:t>
      </w:r>
      <w:r>
        <w:rPr>
          <w:sz w:val="22"/>
        </w:rPr>
        <w:t>guoln@radi.ac.cn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