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precipitation data with 10km resolution in the upper Brahmaputra (Yarlung Zangbo River) Basin (1961-2016)</w:t>
      </w:r>
    </w:p>
    <w:p>
      <w:r>
        <w:rPr>
          <w:sz w:val="32"/>
        </w:rPr>
        <w:t>1、Description</w:t>
      </w:r>
    </w:p>
    <w:p>
      <w:pPr>
        <w:ind w:firstLine="432"/>
      </w:pPr>
      <w:r>
        <w:rPr>
          <w:sz w:val="22"/>
        </w:rPr>
        <w:t>Daily precipitation data was reconstructed for streamflow simulation in the entire UB by combining orographic and linear correction approaches based on 262 gauge observations. The reconstructed precipitation is used to drive the VIC hydrological model linked with a temperature-index model (VIC-Glacier) , and is inversely evaluated by comparing with observed discharge, glacier area changes, and MODIS-based snow cover faction (SCF) data in the upper Brahmaputra Basin.</w:t>
      </w:r>
    </w:p>
    <w:p>
      <w:r>
        <w:rPr>
          <w:sz w:val="32"/>
        </w:rPr>
        <w:t>2、Keywords</w:t>
      </w:r>
    </w:p>
    <w:p>
      <w:pPr>
        <w:ind w:left="432"/>
      </w:pPr>
      <w:r>
        <w:rPr>
          <w:sz w:val="22"/>
        </w:rPr>
        <w:t>Theme：</w:t>
      </w:r>
      <w:r>
        <w:rPr>
          <w:sz w:val="22"/>
        </w:rPr>
        <w:t>Precipitation</w:t>
      </w:r>
      <w:r>
        <w:t>,</w:t>
      </w:r>
      <w:r>
        <w:rPr>
          <w:sz w:val="22"/>
        </w:rPr>
        <w:t>Hydrology</w:t>
        <w:br/>
      </w:r>
      <w:r>
        <w:rPr>
          <w:sz w:val="22"/>
        </w:rPr>
        <w:t>Discipline：</w:t>
      </w:r>
      <w:r>
        <w:rPr>
          <w:sz w:val="22"/>
        </w:rPr>
        <w:t>Terrestrial Surface</w:t>
        <w:br/>
      </w:r>
      <w:r>
        <w:rPr>
          <w:sz w:val="22"/>
        </w:rPr>
        <w:t>Places：</w:t>
      </w:r>
      <w:r>
        <w:rPr>
          <w:sz w:val="22"/>
        </w:rPr>
      </w:r>
      <w:r>
        <w:t xml:space="preserve">, </w:t>
      </w:r>
      <w:r>
        <w:rPr>
          <w:sz w:val="22"/>
        </w:rPr>
        <w:t>upper Brahmaputra</w:t>
        <w:br/>
      </w:r>
      <w:r>
        <w:rPr>
          <w:sz w:val="22"/>
        </w:rPr>
        <w:t>Time：</w:t>
      </w:r>
      <w:r>
        <w:rPr>
          <w:sz w:val="22"/>
        </w:rPr>
        <w:t>1961-2016</w:t>
      </w:r>
    </w:p>
    <w:p>
      <w:r>
        <w:rPr>
          <w:sz w:val="32"/>
        </w:rPr>
        <w:t>3、Data details</w:t>
      </w:r>
    </w:p>
    <w:p>
      <w:pPr>
        <w:ind w:left="432"/>
      </w:pPr>
      <w:r>
        <w:rPr>
          <w:sz w:val="22"/>
        </w:rPr>
        <w:t>1.Scale：None</w:t>
      </w:r>
    </w:p>
    <w:p>
      <w:pPr>
        <w:ind w:left="432"/>
      </w:pPr>
      <w:r>
        <w:rPr>
          <w:sz w:val="22"/>
        </w:rPr>
        <w:t>2.Projection：</w:t>
      </w:r>
    </w:p>
    <w:p>
      <w:pPr>
        <w:ind w:left="432"/>
      </w:pPr>
      <w:r>
        <w:rPr>
          <w:sz w:val="22"/>
        </w:rPr>
        <w:t>3.Filesize：257.0MB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north：31.2081</w:t>
            </w:r>
          </w:p>
        </w:tc>
        <w:tc>
          <w:tcPr>
            <w:tcW w:type="dxa" w:w="2880"/>
          </w:tcPr>
          <w:p>
            <w:r>
              <w:t>-</w:t>
            </w:r>
          </w:p>
        </w:tc>
      </w:tr>
      <w:tr>
        <w:tc>
          <w:tcPr>
            <w:tcW w:type="dxa" w:w="2880"/>
          </w:tcPr>
          <w:p>
            <w:r>
              <w:t>west：82.0408</w:t>
            </w:r>
          </w:p>
        </w:tc>
        <w:tc>
          <w:tcPr>
            <w:tcW w:type="dxa" w:w="2880"/>
          </w:tcPr>
          <w:p>
            <w:r>
              <w:t>-</w:t>
            </w:r>
          </w:p>
        </w:tc>
        <w:tc>
          <w:tcPr>
            <w:tcW w:type="dxa" w:w="2880"/>
          </w:tcPr>
          <w:p>
            <w:r>
              <w:t>east：97.0399</w:t>
            </w:r>
          </w:p>
        </w:tc>
      </w:tr>
      <w:tr>
        <w:tc>
          <w:tcPr>
            <w:tcW w:type="dxa" w:w="2880"/>
          </w:tcPr>
          <w:p>
            <w:r>
              <w:t>-</w:t>
            </w:r>
          </w:p>
        </w:tc>
        <w:tc>
          <w:tcPr>
            <w:tcW w:type="dxa" w:w="2880"/>
          </w:tcPr>
          <w:p>
            <w:r>
              <w:t>south：28.0416</w:t>
            </w:r>
          </w:p>
        </w:tc>
        <w:tc>
          <w:tcPr>
            <w:tcW w:type="dxa" w:w="2880"/>
          </w:tcPr>
          <w:p>
            <w:r>
              <w:t>-</w:t>
            </w:r>
          </w:p>
        </w:tc>
      </w:tr>
    </w:tbl>
    <w:p>
      <w:r>
        <w:rPr>
          <w:sz w:val="32"/>
        </w:rPr>
        <w:t>5、Time frame:</w:t>
      </w:r>
      <w:r>
        <w:rPr>
          <w:sz w:val="22"/>
        </w:rPr>
        <w:t>1961-08-06 08:00:00+00:00</w:t>
      </w:r>
      <w:r>
        <w:rPr>
          <w:sz w:val="22"/>
        </w:rPr>
        <w:t>--</w:t>
      </w:r>
      <w:r>
        <w:rPr>
          <w:sz w:val="22"/>
        </w:rPr>
        <w:t>2017-08-05 08:00:00+00:00</w:t>
      </w:r>
    </w:p>
    <w:p>
      <w:r>
        <w:rPr>
          <w:sz w:val="32"/>
        </w:rPr>
        <w:t>6、Reference method</w:t>
      </w:r>
    </w:p>
    <w:p>
      <w:pPr>
        <w:ind w:left="432"/>
      </w:pPr>
      <w:r>
        <w:rPr>
          <w:sz w:val="22"/>
        </w:rPr>
        <w:t xml:space="preserve">References to data: </w:t>
      </w:r>
    </w:p>
    <w:p>
      <w:pPr>
        <w:ind w:left="432" w:firstLine="432"/>
      </w:pPr>
      <w:r>
        <w:t>SUN  He, SU Fengge. Daily precipitation data with 10km resolution in the upper Brahmaputra (Yarlung Zangbo River) Basin (1961-2016). A Big Earth Data Platform for Three Poles, doi:10.11888/Hydro.tpdc.270917</w:t>
      </w:r>
      <w:r>
        <w:rPr>
          <w:sz w:val="22"/>
        </w:rPr>
        <w:t>2020</w:t>
      </w:r>
    </w:p>
    <w:p>
      <w:pPr>
        <w:ind w:left="432"/>
      </w:pPr>
      <w:r>
        <w:rPr>
          <w:sz w:val="22"/>
        </w:rPr>
        <w:t xml:space="preserve">References to articles: </w:t>
      </w:r>
    </w:p>
    <w:p>
      <w:pPr>
        <w:ind w:left="864"/>
      </w:pPr>
      <w:r>
        <w:t>Sun, H., Su, F. (2020). Precipitation correction and reconstruction for streamflow simulation based on 262 rain gauges in the upper Brahmaputra of southern Tibetan Plateau. Journal of Hydrology. 590. DOI:10.1016/j.jhydrol.2020.125484</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SU Fengge</w:t>
        <w:br/>
      </w:r>
      <w:r>
        <w:rPr>
          <w:sz w:val="22"/>
        </w:rPr>
        <w:t xml:space="preserve">unit: </w:t>
      </w:r>
      <w:r>
        <w:rPr>
          <w:sz w:val="22"/>
        </w:rPr>
        <w:t>Institute of Tibetan Plateau Research, CAS</w:t>
        <w:br/>
      </w:r>
      <w:r>
        <w:rPr>
          <w:sz w:val="22"/>
        </w:rPr>
        <w:t xml:space="preserve">email: </w:t>
      </w:r>
      <w:r>
        <w:rPr>
          <w:sz w:val="22"/>
        </w:rPr>
        <w:t>fgsu@itpcas.ac.cn</w:t>
        <w:br/>
        <w:br/>
      </w:r>
      <w:r>
        <w:rPr>
          <w:sz w:val="22"/>
        </w:rPr>
        <w:t xml:space="preserve">name: </w:t>
      </w:r>
      <w:r>
        <w:rPr>
          <w:sz w:val="22"/>
        </w:rPr>
        <w:t>SUN  He</w:t>
        <w:br/>
      </w:r>
      <w:r>
        <w:rPr>
          <w:sz w:val="22"/>
        </w:rPr>
        <w:t xml:space="preserve">unit: </w:t>
      </w:r>
      <w:r>
        <w:rPr>
          <w:sz w:val="22"/>
        </w:rPr>
        <w:br/>
      </w:r>
      <w:r>
        <w:rPr>
          <w:sz w:val="22"/>
        </w:rPr>
        <w:t xml:space="preserve">email: </w:t>
      </w:r>
      <w:r>
        <w:rPr>
          <w:sz w:val="22"/>
        </w:rPr>
        <w:t>sunhe@itpcas.ac.cn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