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CAMELE: Collocation-Analyzed Multi-source Ensembled Land Evapotranspiration Data</w:t>
      </w:r>
    </w:p>
    <w:p>
      <w:r>
        <w:rPr>
          <w:sz w:val="32"/>
        </w:rPr>
        <w:t>1、Description</w:t>
      </w:r>
    </w:p>
    <w:p>
      <w:pPr>
        <w:ind w:firstLine="432"/>
      </w:pPr>
      <w:r>
        <w:rPr>
          <w:sz w:val="22"/>
        </w:rPr>
        <w:t>CAMELE: Collocation-Analyzed Multi-Source Ensembled Land Evapotranspiration data provide an estimation of global land total evapotranspiration at 0.1°-8daily and 0.25°-daily resolutions. The 0.1°-8daily collection covers the period from 20010101 to 20190829, while the 0.25°-daily provides the estimation from 19810101 to 20200831. TCA-based algorithms are used to evaluate the uncertainties and the error cross-correlation value of five widely used global land evapotranspiration products, including ERA5-land total evaporation, FLUXCOM-RS, PMLV2 (Penman-Monteith-Leuning model version 2 global evaporation), GLEAM v3.3a and GLDASv2.1 Noah. By minimizing the mean square error, the optimal weights of each product for linear combination are given using the evaluation results. Multiple information including the core collection method, synthetic experiments, site-based validation and evaluation of the merging data were described in our paper.</w:t>
      </w:r>
    </w:p>
    <w:p>
      <w:r>
        <w:rPr>
          <w:sz w:val="32"/>
        </w:rPr>
        <w:t>2、Keywords</w:t>
      </w:r>
    </w:p>
    <w:p>
      <w:pPr>
        <w:ind w:left="432"/>
      </w:pPr>
      <w:r>
        <w:rPr>
          <w:sz w:val="22"/>
        </w:rPr>
        <w:t>Theme：</w:t>
      </w:r>
      <w:r>
        <w:rPr>
          <w:sz w:val="22"/>
        </w:rPr>
        <w:t>Evapotranspiration</w:t>
      </w:r>
      <w:r>
        <w:t>,</w:t>
      </w:r>
      <w:r>
        <w:rPr>
          <w:sz w:val="22"/>
        </w:rPr>
        <w:t>Evaporation capacity</w:t>
      </w:r>
      <w:r>
        <w:t>,</w:t>
      </w:r>
      <w:r>
        <w:rPr>
          <w:sz w:val="22"/>
        </w:rPr>
        <w:t>Hydrology</w:t>
        <w:br/>
      </w:r>
      <w:r>
        <w:rPr>
          <w:sz w:val="22"/>
        </w:rPr>
        <w:t>Discipline：</w:t>
      </w:r>
      <w:r>
        <w:rPr>
          <w:sz w:val="22"/>
        </w:rPr>
        <w:t>Terrestrial Surface</w:t>
        <w:br/>
      </w:r>
      <w:r>
        <w:rPr>
          <w:sz w:val="22"/>
        </w:rPr>
        <w:t>Places：</w:t>
      </w:r>
      <w:r>
        <w:rPr>
          <w:sz w:val="22"/>
        </w:rPr>
        <w:t>Global</w:t>
        <w:br/>
      </w:r>
      <w:r>
        <w:rPr>
          <w:sz w:val="22"/>
        </w:rPr>
        <w:t>Time：</w:t>
      </w:r>
      <w:r>
        <w:rPr>
          <w:sz w:val="22"/>
        </w:rPr>
        <w:t>Long Period</w:t>
      </w:r>
      <w:r>
        <w:t xml:space="preserve">, </w:t>
      </w:r>
      <w:r>
        <w:rPr>
          <w:sz w:val="22"/>
        </w:rPr>
        <w:t>1981-2020</w:t>
      </w:r>
    </w:p>
    <w:p>
      <w:r>
        <w:rPr>
          <w:sz w:val="32"/>
        </w:rPr>
        <w:t>3、Data details</w:t>
      </w:r>
    </w:p>
    <w:p>
      <w:pPr>
        <w:ind w:left="432"/>
      </w:pPr>
      <w:r>
        <w:rPr>
          <w:sz w:val="22"/>
        </w:rPr>
        <w:t>1.Scale：None</w:t>
      </w:r>
    </w:p>
    <w:p>
      <w:pPr>
        <w:ind w:left="432"/>
      </w:pPr>
      <w:r>
        <w:rPr>
          <w:sz w:val="22"/>
        </w:rPr>
        <w:t>2.Projection：WGS84</w:t>
      </w:r>
    </w:p>
    <w:p>
      <w:pPr>
        <w:ind w:left="432"/>
      </w:pPr>
      <w:r>
        <w:rPr>
          <w:sz w:val="22"/>
        </w:rPr>
        <w:t>3.Filesize：5.0MB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north：90.0</w:t>
            </w:r>
          </w:p>
        </w:tc>
        <w:tc>
          <w:tcPr>
            <w:tcW w:type="dxa" w:w="2880"/>
          </w:tcPr>
          <w:p>
            <w:r>
              <w:t>-</w:t>
            </w:r>
          </w:p>
        </w:tc>
      </w:tr>
      <w:tr>
        <w:tc>
          <w:tcPr>
            <w:tcW w:type="dxa" w:w="2880"/>
          </w:tcPr>
          <w:p>
            <w:r>
              <w:t>west：180.0</w:t>
            </w:r>
          </w:p>
        </w:tc>
        <w:tc>
          <w:tcPr>
            <w:tcW w:type="dxa" w:w="2880"/>
          </w:tcPr>
          <w:p>
            <w:r>
              <w:t>-</w:t>
            </w:r>
          </w:p>
        </w:tc>
        <w:tc>
          <w:tcPr>
            <w:tcW w:type="dxa" w:w="2880"/>
          </w:tcPr>
          <w:p>
            <w:r>
              <w:t>east：180.0</w:t>
            </w:r>
          </w:p>
        </w:tc>
      </w:tr>
      <w:tr>
        <w:tc>
          <w:tcPr>
            <w:tcW w:type="dxa" w:w="2880"/>
          </w:tcPr>
          <w:p>
            <w:r>
              <w:t>-</w:t>
            </w:r>
          </w:p>
        </w:tc>
        <w:tc>
          <w:tcPr>
            <w:tcW w:type="dxa" w:w="2880"/>
          </w:tcPr>
          <w:p>
            <w:r>
              <w:t>south：60.0</w:t>
            </w:r>
          </w:p>
        </w:tc>
        <w:tc>
          <w:tcPr>
            <w:tcW w:type="dxa" w:w="2880"/>
          </w:tcPr>
          <w:p>
            <w:r>
              <w:t>-</w:t>
            </w:r>
          </w:p>
        </w:tc>
      </w:tr>
    </w:tbl>
    <w:p>
      <w:r>
        <w:rPr>
          <w:sz w:val="32"/>
        </w:rPr>
        <w:t>5、Time frame:</w:t>
      </w:r>
      <w:r>
        <w:rPr>
          <w:sz w:val="22"/>
        </w:rPr>
        <w:t>1980-12-31 16:00:00+00:00</w:t>
      </w:r>
      <w:r>
        <w:rPr>
          <w:sz w:val="22"/>
        </w:rPr>
        <w:t>--</w:t>
      </w:r>
      <w:r>
        <w:rPr>
          <w:sz w:val="22"/>
        </w:rPr>
        <w:t>2020-08-30 16:00:00+00:00</w:t>
      </w:r>
    </w:p>
    <w:p>
      <w:r>
        <w:rPr>
          <w:sz w:val="32"/>
        </w:rPr>
        <w:t>6、Reference method</w:t>
      </w:r>
    </w:p>
    <w:p>
      <w:pPr>
        <w:ind w:left="432"/>
      </w:pPr>
      <w:r>
        <w:rPr>
          <w:sz w:val="22"/>
        </w:rPr>
        <w:t xml:space="preserve">References to data: </w:t>
      </w:r>
    </w:p>
    <w:p>
      <w:pPr>
        <w:ind w:left="432" w:firstLine="432"/>
      </w:pPr>
      <w:r>
        <w:t xml:space="preserve">YANG   Hanbo, LI   Changming. CAMELE: Collocation-Analyzed Multi-source Ensembled Land Evapotranspiration Data.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LI   Changming</w:t>
        <w:br/>
      </w:r>
      <w:r>
        <w:rPr>
          <w:sz w:val="22"/>
        </w:rPr>
        <w:t xml:space="preserve">unit: </w:t>
      </w:r>
      <w:r>
        <w:rPr>
          <w:sz w:val="22"/>
        </w:rPr>
        <w:t>Tsinghua University</w:t>
        <w:br/>
      </w:r>
      <w:r>
        <w:rPr>
          <w:sz w:val="22"/>
        </w:rPr>
        <w:t xml:space="preserve">email: </w:t>
      </w:r>
      <w:r>
        <w:rPr>
          <w:sz w:val="22"/>
        </w:rPr>
        <w:t>licm_13@163.com</w:t>
        <w:br/>
        <w:br/>
      </w:r>
      <w:r>
        <w:rPr>
          <w:sz w:val="22"/>
        </w:rPr>
        <w:t xml:space="preserve">name: </w:t>
      </w:r>
      <w:r>
        <w:rPr>
          <w:sz w:val="22"/>
        </w:rPr>
        <w:t>YANG   Hanbo</w:t>
        <w:br/>
      </w:r>
      <w:r>
        <w:rPr>
          <w:sz w:val="22"/>
        </w:rPr>
        <w:t xml:space="preserve">unit: </w:t>
      </w:r>
      <w:r>
        <w:rPr>
          <w:sz w:val="22"/>
        </w:rPr>
        <w:t>Tsinghua University</w:t>
        <w:br/>
      </w:r>
      <w:r>
        <w:rPr>
          <w:sz w:val="22"/>
        </w:rPr>
        <w:t xml:space="preserve">email: </w:t>
      </w:r>
      <w:r>
        <w:rPr>
          <w:sz w:val="22"/>
        </w:rPr>
        <w:t>yanghanbo@tsinghua.edu.cn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