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ASTER fractional vegetation cover in the crop land experimental area in the middle of Heihe River Basin form May to Sep,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the ASTER fractional vegetation cover in a growth cycle observed in the Yingke Oasis Crop land. Data observations began on May 30, 2012 and ended on September 12.</w:t>
        <w:br/>
        <w:t>Original data:</w:t>
        <w:br/>
        <w:t>1.15m resolution L1B reflectivity product of ASTER</w:t>
        <w:br/>
        <w:t>2.Vegetation coverage data set of the artificial oasis experimental area in the middle reaches</w:t>
        <w:br/>
        <w:t>Data processing:</w:t>
        <w:br/>
        <w:t>1.Preprocessing of ASTER reflectance products to obtain ASTER NDVI;</w:t>
        <w:br/>
        <w:t>2.Through the NDVI-FVC nonlinear transformation form, the ASTER NDVI and the ground measured FVC are used to obtain the conversion coefficients of NDVI to FVC at different ASTER scales.</w:t>
        <w:br/>
        <w:t>3.Apply this coefficient to the ASTER image to obtain a vegetation coverage of 15m resolution;</w:t>
        <w:br/>
        <w:t>4.Aggregate 15m resolution ASTER FVC to get 1km ASTER FVC product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crop land</w:t>
        <w:br/>
      </w:r>
      <w:r>
        <w:rPr>
          <w:sz w:val="22"/>
        </w:rPr>
        <w:t>Time：</w:t>
      </w:r>
      <w:r>
        <w:rPr>
          <w:sz w:val="22"/>
        </w:rPr>
        <w:t>2012-08-18</w:t>
      </w:r>
      <w:r>
        <w:t xml:space="preserve">, </w:t>
      </w:r>
      <w:r>
        <w:rPr>
          <w:sz w:val="22"/>
        </w:rPr>
        <w:t>2012-08-11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2012-09-12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2012-08-02</w:t>
      </w:r>
      <w:r>
        <w:t xml:space="preserve">, </w:t>
      </w:r>
      <w:r>
        <w:rPr>
          <w:sz w:val="22"/>
        </w:rPr>
        <w:t>2012-08-27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3.Filesize：61.5MB</w:t>
      </w:r>
    </w:p>
    <w:p>
      <w:pPr>
        <w:ind w:left="432"/>
      </w:pPr>
      <w:r>
        <w:rPr>
          <w:sz w:val="22"/>
        </w:rPr>
        <w:t>4.Data format：文本, *.xls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2012-06-12 00:00:00+00:00</w:t>
      </w:r>
      <w:r>
        <w:rPr>
          <w:sz w:val="22"/>
        </w:rPr>
        <w:t>--</w:t>
      </w:r>
      <w:r>
        <w:rPr>
          <w:sz w:val="22"/>
        </w:rPr>
        <w:t>2012-09-25 07:00:00+00:00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HiWATER: Dataset of ASTER fractional vegetation cover in the crop land experimental area in the middle of Heihe River Basin form May to Sep, 2012. A Big Earth Data Platform for Three Poles, doi:10.3972/hiwater.283.2015.db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Ma Mingguo, Che Tao, Li Xin, Xiao Qing, Zhao Kai and Xin Xiaoping. A Prototype Network for Remote Sensing Validation in China. Remote Sensing, 2015, 7: 5187-5202.</w:t>
        <w:br/>
        <w:br/>
      </w:r>
      <w:r>
        <w:t>Xihan Mu; Shuai Huang; Huazhong Ren; Guangjian Yan; Wanjuan Song; Gaiyan Ruan, 2015, Validating GEOV1 Fractional Vegetation Cover derived from coarse-resolution remote sensing images over croplands. IEEE J. Sel. Top. Appl. Earth Obs. Remote Sens., 8: 439–446.</w:t>
        <w:br/>
        <w:br/>
      </w:r>
      <w:r>
        <w:t>Song, W.J., Mu, X.H., Yan, G.J., &amp; Huang, S. (2015). Extracting the Green Fractional Vegetation Cover from Digital Images Using a Shadow-Resistant Algorithm (SHAR-LABFVC), Remote Sensing, 7. 10425-10443. DOI:10.3390/rs70810425.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