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Drone orthophoto image and DSM of Qinghai Hoh Xil plot (2018)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On August 22, 2018, a DJI camera was used in the fixed sample of Lancang River headwaters. The overlap degree of adjacent photos was not less than 70% according to the set flight route. The Orthophoto Image and DSM were generated using the photographs taken. The Orthophoto Image included three bands of red, green and blue, with a ground resolution of 2.5 cm, a shooting area of 1000m x 1000m and a DSM resolution of 4.5 cm. Due to the communication failure, the middle four airstrips were not photographed, so there was a band in the middle of the image missing.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Terrestrial Surface Remote Sensing</w:t>
      </w:r>
      <w:r>
        <w:t>,</w:t>
      </w:r>
      <w:r>
        <w:rPr>
          <w:sz w:val="22"/>
        </w:rPr>
        <w:t>Ground verification information</w:t>
        <w:br/>
      </w:r>
      <w:r>
        <w:rPr>
          <w:sz w:val="22"/>
        </w:rPr>
        <w:t>Discipline：</w:t>
      </w:r>
      <w:r>
        <w:rPr>
          <w:sz w:val="22"/>
        </w:rPr>
        <w:t>Terrestrial Surface</w:t>
        <w:br/>
      </w:r>
      <w:r>
        <w:rPr>
          <w:sz w:val="22"/>
        </w:rPr>
        <w:t>Places：</w:t>
      </w:r>
      <w:r>
        <w:rPr>
          <w:sz w:val="22"/>
        </w:rPr>
        <w:t>source region of the  Lancang River</w:t>
      </w:r>
      <w:r>
        <w:t xml:space="preserve">, </w:t>
      </w:r>
      <w:r>
        <w:rPr>
          <w:sz w:val="22"/>
        </w:rPr>
        <w:t>Hoh Xil</w:t>
      </w:r>
      <w:r>
        <w:t xml:space="preserve">, </w:t>
      </w:r>
      <w:r>
        <w:rPr>
          <w:sz w:val="22"/>
        </w:rPr>
        <w:t>Three Rivers Source</w:t>
        <w:br/>
      </w:r>
      <w:r>
        <w:rPr>
          <w:sz w:val="22"/>
        </w:rPr>
        <w:t>Time：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</w:t>
      </w:r>
    </w:p>
    <w:p>
      <w:pPr>
        <w:ind w:left="432"/>
      </w:pPr>
      <w:r>
        <w:rPr>
          <w:sz w:val="22"/>
        </w:rPr>
        <w:t>3.Filesize：25395.2MB</w:t>
      </w:r>
    </w:p>
    <w:p>
      <w:pPr>
        <w:ind w:left="432"/>
      </w:pPr>
      <w:r>
        <w:rPr>
          <w:sz w:val="22"/>
        </w:rPr>
        <w:t>4.Data format：None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north：37.38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west：89.15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east：102.58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south：30.79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2018-08-27 16:00:00+00:00</w:t>
      </w:r>
      <w:r>
        <w:rPr>
          <w:sz w:val="22"/>
        </w:rPr>
        <w:t>--</w:t>
      </w:r>
      <w:r>
        <w:rPr>
          <w:sz w:val="22"/>
        </w:rPr>
        <w:t>2018-08-27 16:00:00+00:00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>WANG Xufeng. Drone orthophoto image and DSM of Qinghai Hoh Xil plot (2018). A Big Earth Data Platform for Three Poles, doi:10.11888/Geogra.tpdc.270542</w:t>
      </w:r>
      <w:r>
        <w:rPr>
          <w:sz w:val="22"/>
        </w:rPr>
        <w:t>2018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</w:p>
    <w:p>
      <w:r>
        <w:rPr>
          <w:sz w:val="32"/>
        </w:rPr>
        <w:t>7、Supporting project information</w:t>
      </w:r>
    </w:p>
    <w:p>
      <w:pPr>
        <w:ind w:left="432"/>
      </w:pPr>
      <w:r>
        <w:rPr>
          <w:sz w:val="22"/>
        </w:rPr>
        <w:t>Ecological Data Center of Sanjiangyuan National Park</w:t>
        <w:br/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WANG Xufeng</w:t>
        <w:br/>
      </w:r>
      <w:r>
        <w:rPr>
          <w:sz w:val="22"/>
        </w:rPr>
        <w:t xml:space="preserve">unit: </w:t>
      </w:r>
      <w:r>
        <w:rPr>
          <w:sz w:val="22"/>
        </w:rPr>
        <w:t>Cold and Arid Regions Environmental and Engineering Research Institute, CAS</w:t>
        <w:br/>
      </w:r>
      <w:r>
        <w:rPr>
          <w:sz w:val="22"/>
        </w:rPr>
        <w:t xml:space="preserve">email: </w:t>
      </w:r>
      <w:r>
        <w:rPr>
          <w:sz w:val="22"/>
        </w:rPr>
        <w:t>wangxufeng@lzb.ac.cn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