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Proteomics analysis of drought responsive proteins in ammopiptanthus mongolicus</w:t>
      </w:r>
    </w:p>
    <w:p>
      <w:r>
        <w:rPr>
          <w:sz w:val="32"/>
        </w:rPr>
        <w:t>1、Description</w:t>
      </w:r>
    </w:p>
    <w:p>
      <w:pPr>
        <w:ind w:firstLine="432"/>
      </w:pPr>
      <w:r>
        <w:rPr>
          <w:sz w:val="22"/>
        </w:rPr>
        <w:t>In this project, Ammopiptanthus mongolicus, a typical desert plant, is taken as the research object. Through optimizing the protein extraction and purification system of Ammopiptanthus mongolicus, IEF and 2-D two-dimensional electrophoresis techniques are used to obtain soluble protein electrophoresis maps of Ammopiptanthus mongolicus, and protein spots differentially expressed under drought stress are analyzed and obtained, which provides technical guarantee for subsequent mass spectrometry to identify protein functions and construct Ammopiptanthus mongolicus water stress response network.</w:t>
      </w:r>
    </w:p>
    <w:p>
      <w:r>
        <w:rPr>
          <w:sz w:val="32"/>
        </w:rPr>
        <w:t>2、Keywords</w:t>
      </w:r>
    </w:p>
    <w:p>
      <w:pPr>
        <w:ind w:left="432"/>
      </w:pPr>
      <w:r>
        <w:rPr>
          <w:sz w:val="22"/>
        </w:rPr>
        <w:t>Theme：</w:t>
      </w:r>
      <w:r>
        <w:rPr>
          <w:sz w:val="22"/>
        </w:rPr>
        <w:t>Vegetation</w:t>
      </w:r>
      <w:r>
        <w:t>,</w:t>
      </w:r>
      <w:r>
        <w:rPr>
          <w:sz w:val="22"/>
        </w:rPr>
        <w:t>Ammopiptanthus mongolicus</w:t>
      </w:r>
      <w:r>
        <w:t>,</w:t>
      </w:r>
      <w:r>
        <w:rPr>
          <w:sz w:val="22"/>
        </w:rPr>
        <w:t>Physiological indexes</w:t>
        <w:br/>
      </w:r>
      <w:r>
        <w:rPr>
          <w:sz w:val="22"/>
        </w:rPr>
        <w:t>Discipline：</w:t>
      </w:r>
      <w:r>
        <w:rPr>
          <w:sz w:val="22"/>
        </w:rPr>
        <w:t>Terrestrial Surface</w:t>
        <w:br/>
      </w:r>
      <w:r>
        <w:rPr>
          <w:sz w:val="22"/>
        </w:rPr>
        <w:t>Places：</w:t>
      </w:r>
      <w:r>
        <w:rPr>
          <w:sz w:val="22"/>
        </w:rPr>
        <w:t>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3.Filesize：2.87MB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north：38.62545</w:t>
            </w:r>
          </w:p>
        </w:tc>
        <w:tc>
          <w:tcPr>
            <w:tcW w:type="dxa" w:w="2880"/>
          </w:tcPr>
          <w:p>
            <w:r>
              <w:t>-</w:t>
            </w:r>
          </w:p>
        </w:tc>
      </w:tr>
      <w:tr>
        <w:tc>
          <w:tcPr>
            <w:tcW w:type="dxa" w:w="2880"/>
          </w:tcPr>
          <w:p>
            <w:r>
              <w:t>west：103.10507</w:t>
            </w:r>
          </w:p>
        </w:tc>
        <w:tc>
          <w:tcPr>
            <w:tcW w:type="dxa" w:w="2880"/>
          </w:tcPr>
          <w:p>
            <w:r>
              <w:t>-</w:t>
            </w:r>
          </w:p>
        </w:tc>
        <w:tc>
          <w:tcPr>
            <w:tcW w:type="dxa" w:w="2880"/>
          </w:tcPr>
          <w:p>
            <w:r>
              <w:t>east：103.10507</w:t>
            </w:r>
          </w:p>
        </w:tc>
      </w:tr>
      <w:tr>
        <w:tc>
          <w:tcPr>
            <w:tcW w:type="dxa" w:w="2880"/>
          </w:tcPr>
          <w:p>
            <w:r>
              <w:t>-</w:t>
            </w:r>
          </w:p>
        </w:tc>
        <w:tc>
          <w:tcPr>
            <w:tcW w:type="dxa" w:w="2880"/>
          </w:tcPr>
          <w:p>
            <w:r>
              <w:t>south：38.62545</w:t>
            </w:r>
          </w:p>
        </w:tc>
        <w:tc>
          <w:tcPr>
            <w:tcW w:type="dxa" w:w="2880"/>
          </w:tcPr>
          <w:p>
            <w:r>
              <w:t>-</w:t>
            </w:r>
          </w:p>
        </w:tc>
      </w:tr>
    </w:tbl>
    <w:p>
      <w:r>
        <w:rPr>
          <w:sz w:val="32"/>
        </w:rPr>
        <w:t>5、Time frame:</w:t>
      </w:r>
      <w:r>
        <w:rPr>
          <w:sz w:val="22"/>
        </w:rPr>
        <w:t>2018-11-19 10:48:51+00:00</w:t>
      </w:r>
      <w:r>
        <w:rPr>
          <w:sz w:val="22"/>
        </w:rPr>
        <w:t>--</w:t>
      </w:r>
      <w:r>
        <w:rPr>
          <w:sz w:val="22"/>
        </w:rPr>
        <w:t>2018-11-19 10:48:51+00:00</w:t>
      </w:r>
    </w:p>
    <w:p>
      <w:r>
        <w:rPr>
          <w:sz w:val="32"/>
        </w:rPr>
        <w:t>6、Reference method</w:t>
      </w:r>
    </w:p>
    <w:p>
      <w:pPr>
        <w:ind w:left="432"/>
      </w:pPr>
      <w:r>
        <w:rPr>
          <w:sz w:val="22"/>
        </w:rPr>
        <w:t xml:space="preserve">References to data: </w:t>
      </w:r>
    </w:p>
    <w:p>
      <w:pPr>
        <w:ind w:left="432" w:firstLine="432"/>
      </w:pPr>
      <w:r>
        <w:t>SU  Yanhua. Proteomics analysis of drought responsive proteins in ammopiptanthus mongolicus. A Big Earth Data Platform for Three Poles, doi:10.3972/heihe.207.2014.db</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SU  Yanhua</w:t>
        <w:br/>
      </w:r>
      <w:r>
        <w:rPr>
          <w:sz w:val="22"/>
        </w:rPr>
        <w:t xml:space="preserve">unit: </w:t>
      </w:r>
      <w:r>
        <w:rPr>
          <w:sz w:val="22"/>
        </w:rPr>
        <w:br/>
      </w:r>
      <w:r>
        <w:rPr>
          <w:sz w:val="22"/>
        </w:rPr>
        <w:t xml:space="preserve">email: </w:t>
      </w:r>
      <w:r>
        <w:rPr>
          <w:sz w:val="22"/>
        </w:rPr>
        <w:t>yhsu@issas.ac.cn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