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ALOS PRISM dataset</w:t>
      </w:r>
    </w:p>
    <w:p>
      <w:r>
        <w:rPr>
          <w:sz w:val="32"/>
        </w:rPr>
        <w:t>1、Description</w:t>
      </w:r>
    </w:p>
    <w:p>
      <w:pPr>
        <w:ind w:firstLine="432"/>
      </w:pPr>
      <w:r>
        <w:rPr>
          <w:sz w:val="22"/>
        </w:rPr>
        <w:t>ALOS PRISM dataset includes 13 scenes; one covers the A'rou foci experimental area on Mar. 19, 2008, one covers the Haichaoba on Mar. 19, 2008, one covers the Biandukou foci experimental area on Apr. 17, 2008, and one covers the Linze grassland and Linze station foci experimental areas on Apr. 22, 2008.</w:t>
        <w:br/>
        <w:t xml:space="preserve">     The data version is LB2, which was released after radiometric correction and geometric correction.</w:t>
      </w:r>
    </w:p>
    <w:p>
      <w:r>
        <w:rPr>
          <w:sz w:val="32"/>
        </w:rPr>
        <w:t>2、Keywords</w:t>
      </w:r>
    </w:p>
    <w:p>
      <w:pPr>
        <w:ind w:left="432"/>
      </w:pPr>
      <w:r>
        <w:rPr>
          <w:sz w:val="22"/>
        </w:rPr>
        <w:t>Theme：</w:t>
      </w:r>
      <w:r>
        <w:rPr>
          <w:sz w:val="22"/>
        </w:rPr>
        <w:t>Remote Sensing Technology</w:t>
      </w:r>
      <w:r>
        <w:t>,</w:t>
      </w:r>
      <w:r>
        <w:rPr>
          <w:sz w:val="22"/>
        </w:rPr>
        <w:t>Visible remote sensing</w:t>
        <w:br/>
      </w:r>
      <w:r>
        <w:rPr>
          <w:sz w:val="22"/>
        </w:rPr>
        <w:t>Discipline：</w:t>
      </w:r>
      <w:r>
        <w:rPr>
          <w:sz w:val="22"/>
        </w:rPr>
        <w:t>Remote Sensing Technology</w:t>
        <w:br/>
      </w:r>
      <w:r>
        <w:rPr>
          <w:sz w:val="22"/>
        </w:rPr>
        <w:t>Places：</w:t>
      </w:r>
      <w:r>
        <w:rPr>
          <w:sz w:val="22"/>
        </w:rPr>
        <w:t>Heihe River Basin</w:t>
      </w:r>
      <w:r>
        <w:t xml:space="preserve">, </w:t>
      </w:r>
      <w:r>
        <w:rPr>
          <w:sz w:val="22"/>
        </w:rPr>
        <w:t>Forest and Hydrology Experimental Areas</w:t>
      </w:r>
      <w:r>
        <w:t xml:space="preserve">, </w:t>
      </w:r>
      <w:r>
        <w:rPr>
          <w:sz w:val="22"/>
        </w:rPr>
        <w:t>Arid Region Hydrology in the Middle Reaches</w:t>
      </w:r>
      <w:r>
        <w:t xml:space="preserve">, </w:t>
      </w:r>
      <w:r>
        <w:rPr>
          <w:sz w:val="22"/>
        </w:rPr>
        <w:t>the cold region hydrology experimental area in the upper reaches</w:t>
      </w:r>
      <w:r>
        <w:t xml:space="preserve">, </w:t>
      </w:r>
      <w:r>
        <w:rPr>
          <w:sz w:val="22"/>
        </w:rPr>
        <w:t>Closed observation area of Linze station</w:t>
      </w:r>
      <w:r>
        <w:t xml:space="preserve">, </w:t>
      </w:r>
      <w:r>
        <w:rPr>
          <w:sz w:val="22"/>
        </w:rPr>
        <w:t>A'rou flight zone</w:t>
      </w:r>
      <w:r>
        <w:t xml:space="preserve">, </w:t>
      </w:r>
      <w:r>
        <w:rPr>
          <w:sz w:val="22"/>
        </w:rPr>
        <w:t>closed observation area of Biandoukou</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3.Filesize：1116.7MB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north：39.437</w:t>
            </w:r>
          </w:p>
        </w:tc>
        <w:tc>
          <w:tcPr>
            <w:tcW w:type="dxa" w:w="2880"/>
          </w:tcPr>
          <w:p>
            <w:r>
              <w:t>-</w:t>
            </w:r>
          </w:p>
        </w:tc>
      </w:tr>
      <w:tr>
        <w:tc>
          <w:tcPr>
            <w:tcW w:type="dxa" w:w="2880"/>
          </w:tcPr>
          <w:p>
            <w:r>
              <w:t>west：99.611</w:t>
            </w:r>
          </w:p>
        </w:tc>
        <w:tc>
          <w:tcPr>
            <w:tcW w:type="dxa" w:w="2880"/>
          </w:tcPr>
          <w:p>
            <w:r>
              <w:t>-</w:t>
            </w:r>
          </w:p>
        </w:tc>
        <w:tc>
          <w:tcPr>
            <w:tcW w:type="dxa" w:w="2880"/>
          </w:tcPr>
          <w:p>
            <w:r>
              <w:t>east：101.412</w:t>
            </w:r>
          </w:p>
        </w:tc>
      </w:tr>
      <w:tr>
        <w:tc>
          <w:tcPr>
            <w:tcW w:type="dxa" w:w="2880"/>
          </w:tcPr>
          <w:p>
            <w:r>
              <w:t>-</w:t>
            </w:r>
          </w:p>
        </w:tc>
        <w:tc>
          <w:tcPr>
            <w:tcW w:type="dxa" w:w="2880"/>
          </w:tcPr>
          <w:p>
            <w:r>
              <w:t>south：37.82</w:t>
            </w:r>
          </w:p>
        </w:tc>
        <w:tc>
          <w:tcPr>
            <w:tcW w:type="dxa" w:w="2880"/>
          </w:tcPr>
          <w:p>
            <w:r>
              <w:t>-</w:t>
            </w:r>
          </w:p>
        </w:tc>
      </w:tr>
    </w:tbl>
    <w:p>
      <w:r>
        <w:rPr>
          <w:sz w:val="32"/>
        </w:rPr>
        <w:t>5、Time frame:</w:t>
      </w:r>
      <w:r>
        <w:rPr>
          <w:sz w:val="22"/>
        </w:rPr>
        <w:t>2008-03-30 07:43:00+00:00</w:t>
      </w:r>
      <w:r>
        <w:rPr>
          <w:sz w:val="22"/>
        </w:rPr>
        <w:t>--</w:t>
      </w:r>
      <w:r>
        <w:rPr>
          <w:sz w:val="22"/>
        </w:rPr>
        <w:t>2008-05-03 07:43:00+00:00</w:t>
      </w:r>
    </w:p>
    <w:p>
      <w:r>
        <w:rPr>
          <w:sz w:val="32"/>
        </w:rPr>
        <w:t>6、Reference method</w:t>
      </w:r>
    </w:p>
    <w:p>
      <w:pPr>
        <w:ind w:left="432"/>
      </w:pPr>
      <w:r>
        <w:rPr>
          <w:sz w:val="22"/>
        </w:rPr>
        <w:t xml:space="preserve">References to data: </w:t>
      </w:r>
    </w:p>
    <w:p>
      <w:pPr>
        <w:ind w:left="432" w:firstLine="432"/>
      </w:pPr>
      <w:r>
        <w:t xml:space="preserve">Japan Aerospace Exploration Agency. WATER: ALOS PRISM dataset. A Big Earth Data Platform for Three Poles, </w:t>
      </w:r>
      <w:r>
        <w:rPr>
          <w:sz w:val="22"/>
        </w:rPr>
        <w:t>2011</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Japan Aerospace Exploration Agency</w:t>
        <w:br/>
      </w:r>
      <w:r>
        <w:rPr>
          <w:sz w:val="22"/>
        </w:rPr>
        <w:t xml:space="preserve">unit: </w:t>
      </w:r>
      <w:r>
        <w:rPr>
          <w:sz w:val="22"/>
        </w:rPr>
        <w:t>Japan Aerospace Exploration Agency</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