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Situation of laid off workers in Qinghai Province (1997-2000)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set records the situation of laid-off workers in Qinghai Province, and the data is divided according to the diversion situation of laid-off workers in state-owned enterprises. The data are collected from the statistical yearbook of Qinghai Province issued by the Bureau of statistics of Qinghai Province. The data set consists of four tables</w:t>
        <w:br/>
        <w:t>The situation of laid off workers in enterprises, 1998.xls</w:t>
        <w:br/>
        <w:t>The situation of laid off workers in enterprises, 1999.xls</w:t>
        <w:br/>
        <w:t>The situation of laid off workers in enterprises, 2000.xls</w:t>
        <w:br/>
        <w:t>The distribution of laid-off workers in state-owned enterprises in 1997. The data table structure is the same. For example, there are four fields in the data table of the distribution of laid-off workers in state-owned enterprises</w:t>
        <w:br/>
        <w:t>Field 1: Category</w:t>
        <w:br/>
        <w:t>Field 2: Industrial Enterprise</w:t>
        <w:br/>
        <w:t>Field 3: large and medium sized industrial enterprises</w:t>
        <w:br/>
        <w:t>Field 4: enterprises directly under the central government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Unemployed population</w:t>
      </w:r>
      <w:r>
        <w:t>,</w:t>
      </w:r>
      <w:r>
        <w:rPr>
          <w:sz w:val="22"/>
        </w:rPr>
        <w:t>Population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Qinghai Province</w:t>
        <w:br/>
      </w:r>
      <w:r>
        <w:rPr>
          <w:sz w:val="22"/>
        </w:rPr>
        <w:t>Time：</w:t>
      </w:r>
      <w:r>
        <w:rPr>
          <w:sz w:val="22"/>
        </w:rPr>
        <w:t>1997-2000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3.Filesize：0.129MB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1996-12-31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Qinghai Provincial Bureau of Statistics. Situation of laid off workers in Qinghai Province (1997-2000). A Big Earth Data Platform for Three Poles, 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Qinghai Provincial Bureau of Statistics</w:t>
        <w:br/>
      </w:r>
      <w:r>
        <w:rPr>
          <w:sz w:val="22"/>
        </w:rPr>
        <w:t xml:space="preserve">unit: </w:t>
      </w:r>
      <w:r>
        <w:rPr>
          <w:sz w:val="22"/>
        </w:rPr>
        <w:t>Qinghai Provincial Bureau of Statistics</w:t>
        <w:br/>
      </w:r>
      <w:r>
        <w:rPr>
          <w:sz w:val="22"/>
        </w:rPr>
        <w:t xml:space="preserve">email: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