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Groundwater level data in Ejina of the lower reachers of Heihe River</w:t>
      </w:r>
    </w:p>
    <w:p>
      <w:r>
        <w:rPr>
          <w:sz w:val="32"/>
        </w:rPr>
        <w:t>1、Description</w:t>
      </w:r>
    </w:p>
    <w:p>
      <w:pPr>
        <w:ind w:firstLine="432"/>
      </w:pPr>
      <w:r>
        <w:rPr>
          <w:sz w:val="22"/>
        </w:rPr>
        <w:t>Since October 2010, underground water depth observation logging is set at 50m, 300m, 2200m, 2700m, 3200m, 3700m and 4300m away from the river bank in the direction of vertical river channel near ulantuge, Ejina oasis at the lower reaches of Heihe River. The dynamic measurement is carried out with hobo automatic water level gauge. The measurement index is the underground water level (burial depth), and the data time scale is the monthly scale.</w:t>
      </w:r>
    </w:p>
    <w:p>
      <w:r>
        <w:rPr>
          <w:sz w:val="32"/>
        </w:rPr>
        <w:t>2、Keywords</w:t>
      </w:r>
    </w:p>
    <w:p>
      <w:pPr>
        <w:ind w:left="432"/>
      </w:pPr>
      <w:r>
        <w:rPr>
          <w:sz w:val="22"/>
        </w:rPr>
        <w:t>Theme：</w:t>
      </w:r>
      <w:r>
        <w:rPr>
          <w:sz w:val="22"/>
        </w:rPr>
        <w:t>Underground water level</w:t>
      </w:r>
      <w:r>
        <w:t>,</w:t>
      </w:r>
      <w:r>
        <w:rPr>
          <w:sz w:val="22"/>
        </w:rPr>
        <w:t>Ground Water</w:t>
        <w:br/>
      </w:r>
      <w:r>
        <w:rPr>
          <w:sz w:val="22"/>
        </w:rPr>
        <w:t>Discipline：</w:t>
      </w:r>
      <w:r>
        <w:rPr>
          <w:sz w:val="22"/>
        </w:rPr>
        <w:t>Terrestrial Surface</w:t>
        <w:br/>
      </w:r>
      <w:r>
        <w:rPr>
          <w:sz w:val="22"/>
        </w:rPr>
        <w:t>Places：</w:t>
      </w:r>
      <w:r>
        <w:rPr>
          <w:sz w:val="22"/>
        </w:rPr>
        <w:t>Ejinaqi</w:t>
      </w:r>
      <w:r>
        <w:t xml:space="preserve">, </w:t>
      </w:r>
      <w:r>
        <w:rPr>
          <w:sz w:val="22"/>
        </w:rPr>
        <w:t>The Lower Reaches of Heihe River Basin</w:t>
        <w:br/>
      </w:r>
      <w:r>
        <w:rPr>
          <w:sz w:val="22"/>
        </w:rPr>
        <w:t>Time：</w:t>
      </w:r>
      <w:r>
        <w:rPr>
          <w:sz w:val="22"/>
        </w:rPr>
        <w:t>2010.10-2012.06</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north：42.1155</w:t>
            </w:r>
          </w:p>
        </w:tc>
        <w:tc>
          <w:tcPr>
            <w:tcW w:type="dxa" w:w="2880"/>
          </w:tcPr>
          <w:p>
            <w:r>
              <w:t>-</w:t>
            </w:r>
          </w:p>
        </w:tc>
      </w:tr>
      <w:tr>
        <w:tc>
          <w:tcPr>
            <w:tcW w:type="dxa" w:w="2880"/>
          </w:tcPr>
          <w:p>
            <w:r>
              <w:t>west：100.9887</w:t>
            </w:r>
          </w:p>
        </w:tc>
        <w:tc>
          <w:tcPr>
            <w:tcW w:type="dxa" w:w="2880"/>
          </w:tcPr>
          <w:p>
            <w:r>
              <w:t>-</w:t>
            </w:r>
          </w:p>
        </w:tc>
        <w:tc>
          <w:tcPr>
            <w:tcW w:type="dxa" w:w="2880"/>
          </w:tcPr>
          <w:p>
            <w:r>
              <w:t>east：101.0497</w:t>
            </w:r>
          </w:p>
        </w:tc>
      </w:tr>
      <w:tr>
        <w:tc>
          <w:tcPr>
            <w:tcW w:type="dxa" w:w="2880"/>
          </w:tcPr>
          <w:p>
            <w:r>
              <w:t>-</w:t>
            </w:r>
          </w:p>
        </w:tc>
        <w:tc>
          <w:tcPr>
            <w:tcW w:type="dxa" w:w="2880"/>
          </w:tcPr>
          <w:p>
            <w:r>
              <w:t>south：42.1005</w:t>
            </w:r>
          </w:p>
        </w:tc>
        <w:tc>
          <w:tcPr>
            <w:tcW w:type="dxa" w:w="2880"/>
          </w:tcPr>
          <w:p>
            <w:r>
              <w:t>-</w:t>
            </w:r>
          </w:p>
        </w:tc>
      </w:tr>
    </w:tbl>
    <w:p>
      <w:r>
        <w:rPr>
          <w:sz w:val="32"/>
        </w:rPr>
        <w:t>5、Time frame:</w:t>
      </w:r>
      <w:r>
        <w:rPr>
          <w:sz w:val="22"/>
        </w:rPr>
        <w:t>2010-10-09 08:00:00+00:00</w:t>
      </w:r>
      <w:r>
        <w:rPr>
          <w:sz w:val="22"/>
        </w:rPr>
        <w:t>--</w:t>
      </w:r>
      <w:r>
        <w:rPr>
          <w:sz w:val="22"/>
        </w:rPr>
        <w:t>2012-07-08 19:59:59+00:00</w:t>
      </w:r>
    </w:p>
    <w:p>
      <w:r>
        <w:rPr>
          <w:sz w:val="32"/>
        </w:rPr>
        <w:t>6、Reference method</w:t>
      </w:r>
    </w:p>
    <w:p>
      <w:pPr>
        <w:ind w:left="432"/>
      </w:pPr>
      <w:r>
        <w:rPr>
          <w:sz w:val="22"/>
        </w:rPr>
        <w:t xml:space="preserve">References to data: </w:t>
      </w:r>
    </w:p>
    <w:p>
      <w:pPr>
        <w:ind w:left="432" w:firstLine="432"/>
      </w:pPr>
      <w:r>
        <w:t>CHEN Yaning. Groundwater level data in Ejina of the lower reachers of Heihe River. A Big Earth Data Platform for Three Poles, doi:10.11888/Hydro.tpdc.270970</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CHEN Yaning</w:t>
        <w:br/>
      </w:r>
      <w:r>
        <w:rPr>
          <w:sz w:val="22"/>
        </w:rPr>
        <w:t xml:space="preserve">unit: </w:t>
      </w:r>
      <w:r>
        <w:rPr>
          <w:sz w:val="22"/>
        </w:rPr>
        <w:t>中国科学院新疆生态与地理研究所</w:t>
        <w:br/>
      </w:r>
      <w:r>
        <w:rPr>
          <w:sz w:val="22"/>
        </w:rPr>
        <w:t xml:space="preserve">email: </w:t>
      </w:r>
      <w:r>
        <w:rPr>
          <w:sz w:val="22"/>
        </w:rPr>
        <w:t>chenyn@ms.xjb.ac.cn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