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Dataset of Soil freeze/thaw experiment observed in the midstream of the Heihe River Basin from Nov. 15 to Nov. 16, 2013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 set includes the continuous observation data set of soil texture, roughness and surface temperature measured by the vehicle borne microwave radiometer on November 15-16, 2013 in the farmland of jiushe, Kangning, Zhangye City, Gansu Province. The surface temperature includes the soil temperature data observed by the temperature sensor at the soil depth of 0 cm, 1 cm, 3 cm, 5 cm and 10 cm. The time frequency of conventional observation of soil temperature is 5 minutes.            </w:t>
        <w:br/>
        <w:t xml:space="preserve">Data details:            </w:t>
        <w:br/>
        <w:t xml:space="preserve">1. Time: November 15-16, 2013            </w:t>
        <w:br/>
        <w:t xml:space="preserve">2. data:            </w:t>
        <w:br/>
        <w:t xml:space="preserve">Bright temperature: observed by vehicle mounted multi frequency passive microwave radiometer, including 6.925, 18.7 and 36.5ghz v-polarization and H-polarization data (10.65ghz band instrument damaged)            </w:t>
        <w:br/>
        <w:t xml:space="preserve">Soil temperature: use the sensor installed on dt85 to measure the soil temperature of 0cm, 1cm, 3cm, 5cm and 10cm            </w:t>
        <w:br/>
        <w:t xml:space="preserve">Soil texture: soil samples measured in Beijing Normal University            </w:t>
        <w:br/>
        <w:t xml:space="preserve">Soil roughness: measured by roughness meter provided by northeast geography            </w:t>
        <w:br/>
        <w:t xml:space="preserve">3. Data size: 4.8m            </w:t>
        <w:br/>
        <w:t>4. Data format:. Xls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temperature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Microwave radiometer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2013-11-15 to 2013-11-16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3.Filesize：4.8MB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east：100.89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2013-11-23 00:00:00+00:00</w:t>
      </w:r>
      <w:r>
        <w:rPr>
          <w:sz w:val="22"/>
        </w:rPr>
        <w:t>--</w:t>
      </w:r>
      <w:r>
        <w:rPr>
          <w:sz w:val="22"/>
        </w:rPr>
        <w:t>2013-11-24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Mingguo, ZHAO  Shaojie, YE  Qinyu, KOU  Xiaokang. HiWATER: Dataset of Soil freeze/thaw experiment observed in the midstream of the Heihe River Basin from Nov. 15 to Nov. 16, 2013. A Big Earth Data Platform for Three Poles, doi:10.3972/hiwater.274.2015.db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ZHAO  Shaojie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geo_zhao@126.com</w:t>
        <w:br/>
        <w:br/>
      </w:r>
      <w:r>
        <w:rPr>
          <w:sz w:val="22"/>
        </w:rPr>
        <w:t xml:space="preserve">name: </w:t>
      </w:r>
      <w:r>
        <w:rPr>
          <w:sz w:val="22"/>
        </w:rPr>
        <w:t>KOU  Xiaokang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YE  Qinyu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