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evapotranspiration data in the Heihe River basin (2001-2010)</w:t>
      </w:r>
    </w:p>
    <w:p>
      <w:r>
        <w:rPr>
          <w:sz w:val="32"/>
        </w:rPr>
        <w:t>1、Description</w:t>
      </w:r>
    </w:p>
    <w:p>
      <w:pPr>
        <w:ind w:firstLine="432"/>
      </w:pPr>
      <w:r>
        <w:rPr>
          <w:sz w:val="22"/>
        </w:rPr>
        <w:t>The data set contains all single glacial reserves (in KM3) in the Tibetan Plateau of 1970s and 2000s. This data set comes from the result data of the paper entitled "consolidating the Randolph glacier inventory and the glacier inventory of China over the Qinghai titanium plate and investigating glacier changes since the mid-20th century". The first draft of this paper has been completed and is planned to be submitted to earth system science data. The 1970s basic glacier catalog data in the dataset is extracted from Randolph glacier Inventory data set, 2000s basic glacial catalogue is from China's second glacial catalogue data set. Based on the glacial boundary extracted from the two data sets and combined with the grid based bedrock elevation data set (https://www.ngdc.noaa.gov/mgg/global/global.html, DOI: 10.7289/v5c8276m) and the glacial table obtained by a slope dependent method Based on the surface elevation data set, the single glacier reserves in the two catalogues are calculated. In addition, the calculation results of single glacier reserves obtained in this study have been compared and verified with the calculation results of partial glacier reserves, relevant remote sensing data sets, and the global glacier thickness data set based on the average of multiple glacier model sets in multiple directions, and the errors in the calculation results have also been quantified. The establishment of the data set is expected to provide the data basis for the future regional water resources estimation and glacier ablation research, and the acquisition of the data also provides a new idea for the future glacier reserves research.</w:t>
      </w:r>
    </w:p>
    <w:p>
      <w:r>
        <w:rPr>
          <w:sz w:val="32"/>
        </w:rPr>
        <w:t>2、Keywords</w:t>
      </w:r>
    </w:p>
    <w:p>
      <w:pPr>
        <w:ind w:left="432"/>
      </w:pPr>
      <w:r>
        <w:rPr>
          <w:sz w:val="22"/>
        </w:rPr>
        <w:t>Theme：</w:t>
      </w:r>
      <w:r>
        <w:rPr>
          <w:sz w:val="22"/>
        </w:rPr>
        <w:t>Land surface flux</w:t>
      </w:r>
      <w:r>
        <w:t>,</w:t>
      </w:r>
      <w:r>
        <w:rPr>
          <w:sz w:val="22"/>
        </w:rPr>
        <w:t>Evapotranspiration</w:t>
      </w:r>
      <w:r>
        <w:t>,</w:t>
      </w:r>
      <w:r>
        <w:rPr>
          <w:sz w:val="22"/>
        </w:rPr>
        <w:t>Radiation</w:t>
      </w:r>
      <w:r>
        <w:t>,</w:t>
      </w:r>
      <w:r>
        <w:rPr>
          <w:sz w:val="22"/>
        </w:rPr>
        <w:t>Remote sensing evapotranspiration</w:t>
      </w:r>
      <w:r>
        <w:t>,</w:t>
      </w:r>
      <w:r>
        <w:rPr>
          <w:sz w:val="22"/>
        </w:rPr>
        <w:t>Hydrology</w:t>
      </w:r>
      <w:r>
        <w:t>,</w:t>
      </w:r>
      <w:r>
        <w:rPr>
          <w:sz w:val="22"/>
        </w:rPr>
        <w:t>Terrestrial Surface Remote Sensing</w:t>
        <w:br/>
      </w:r>
      <w:r>
        <w:rPr>
          <w:sz w:val="22"/>
        </w:rPr>
        <w:t>Discipline：</w:t>
      </w:r>
      <w:r>
        <w:rPr>
          <w:sz w:val="22"/>
        </w:rPr>
        <w:t>Atmosphere</w:t>
      </w:r>
      <w:r>
        <w:t>,</w:t>
      </w:r>
      <w:r>
        <w:rPr>
          <w:sz w:val="22"/>
        </w:rPr>
        <w:t>Terrestrial Surface</w:t>
        <w:br/>
      </w:r>
      <w:r>
        <w:rPr>
          <w:sz w:val="22"/>
        </w:rPr>
        <w:t>Places：</w:t>
      </w:r>
      <w:r>
        <w:rPr>
          <w:sz w:val="22"/>
        </w:rPr>
        <w:t>Heihe River Basin</w:t>
        <w:br/>
      </w:r>
      <w:r>
        <w:rPr>
          <w:sz w:val="22"/>
        </w:rPr>
        <w:t>Time：</w:t>
      </w:r>
      <w:r>
        <w:rPr>
          <w:sz w:val="22"/>
        </w:rPr>
        <w:t>2001-2010</w:t>
      </w:r>
    </w:p>
    <w:p>
      <w:r>
        <w:rPr>
          <w:sz w:val="32"/>
        </w:rPr>
        <w:t>3、Data details</w:t>
      </w:r>
    </w:p>
    <w:p>
      <w:pPr>
        <w:ind w:left="432"/>
      </w:pPr>
      <w:r>
        <w:rPr>
          <w:sz w:val="22"/>
        </w:rPr>
        <w:t>1.Scale：None</w:t>
      </w:r>
    </w:p>
    <w:p>
      <w:pPr>
        <w:ind w:left="432"/>
      </w:pPr>
      <w:r>
        <w:rPr>
          <w:sz w:val="22"/>
        </w:rPr>
        <w:t>2.Projection：4326</w:t>
      </w:r>
    </w:p>
    <w:p>
      <w:pPr>
        <w:ind w:left="432"/>
      </w:pPr>
      <w:r>
        <w:rPr>
          <w:sz w:val="22"/>
        </w:rPr>
        <w:t>3.Filesize：1350.0MB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west：96.5</w:t>
            </w:r>
          </w:p>
        </w:tc>
        <w:tc>
          <w:tcPr>
            <w:tcW w:type="dxa" w:w="2880"/>
          </w:tcPr>
          <w:p>
            <w:r>
              <w:t>-</w:t>
            </w:r>
          </w:p>
        </w:tc>
        <w:tc>
          <w:tcPr>
            <w:tcW w:type="dxa" w:w="2880"/>
          </w:tcPr>
          <w:p>
            <w:r>
              <w:t>east：102.5</w:t>
            </w:r>
          </w:p>
        </w:tc>
      </w:tr>
      <w:tr>
        <w:tc>
          <w:tcPr>
            <w:tcW w:type="dxa" w:w="2880"/>
          </w:tcPr>
          <w:p>
            <w:r>
              <w:t>-</w:t>
            </w:r>
          </w:p>
        </w:tc>
        <w:tc>
          <w:tcPr>
            <w:tcW w:type="dxa" w:w="2880"/>
          </w:tcPr>
          <w:p>
            <w:r>
              <w:t>south：37.5</w:t>
            </w:r>
          </w:p>
        </w:tc>
        <w:tc>
          <w:tcPr>
            <w:tcW w:type="dxa" w:w="2880"/>
          </w:tcPr>
          <w:p>
            <w:r>
              <w:t>-</w:t>
            </w:r>
          </w:p>
        </w:tc>
      </w:tr>
    </w:tbl>
    <w:p>
      <w:r>
        <w:rPr>
          <w:sz w:val="32"/>
        </w:rPr>
        <w:t>5、Time frame:</w:t>
      </w:r>
      <w:r>
        <w:rPr>
          <w:sz w:val="22"/>
        </w:rPr>
        <w:t>2001-01-12 16:00:00+00:00</w:t>
      </w:r>
      <w:r>
        <w:rPr>
          <w:sz w:val="22"/>
        </w:rPr>
        <w:t>--</w:t>
      </w:r>
      <w:r>
        <w:rPr>
          <w:sz w:val="22"/>
        </w:rPr>
        <w:t>2011-01-11 16:00:00+00:00</w:t>
      </w:r>
    </w:p>
    <w:p>
      <w:r>
        <w:rPr>
          <w:sz w:val="32"/>
        </w:rPr>
        <w:t>6、Reference method</w:t>
      </w:r>
    </w:p>
    <w:p>
      <w:pPr>
        <w:ind w:left="432"/>
      </w:pPr>
      <w:r>
        <w:rPr>
          <w:sz w:val="22"/>
        </w:rPr>
        <w:t xml:space="preserve">References to data: </w:t>
      </w:r>
    </w:p>
    <w:p>
      <w:pPr>
        <w:ind w:left="432" w:firstLine="432"/>
      </w:pPr>
      <w:r>
        <w:t>The evapotranspiration data in the Heihe River basin (2001-2010). A Big Earth Data Platform for Three Poles, doi:10.3972/heihe.1023.2015.db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