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report of air quality monitoring in Hainan prefecture of Qinghai Province (2015-2020)</w:t>
      </w:r>
    </w:p>
    <w:p>
      <w:r>
        <w:rPr>
          <w:sz w:val="32"/>
        </w:rPr>
        <w:t>1、Description</w:t>
      </w:r>
    </w:p>
    <w:p>
      <w:pPr>
        <w:ind w:firstLine="432"/>
      </w:pPr>
      <w:r>
        <w:rPr>
          <w:sz w:val="22"/>
        </w:rPr>
        <w:t>The data set records the monthly air quality monitoring reports of Hainan Prefecture in Qinghai Province in 2015 and 2017-2020. The data were collected from Hainan Ecological Environment Bureau. The data set contains four data tables, which are monthly air quality reports of Hainan in 2020.5, 2020.6, 2020.7 and 2020.8, with the same structure. It also contains 34 text files.</w:t>
        <w:br/>
        <w:t>Each data table has five fields, for example, Hainan air quality monthly report in May 2020:</w:t>
        <w:br/>
        <w:t>Field 1: ranking</w:t>
        <w:br/>
        <w:t>Field 2: Region</w:t>
        <w:br/>
        <w:t>Field 3: major pollutants</w:t>
        <w:br/>
        <w:t>Field 4: ambient air quality composite index</w:t>
        <w:br/>
        <w:t>The data records are divided into five counties: Guinan, guide, Tongde, Xinghai and Gonghe</w:t>
      </w:r>
    </w:p>
    <w:p>
      <w:r>
        <w:rPr>
          <w:sz w:val="32"/>
        </w:rPr>
        <w:t>2、Keywords</w:t>
      </w:r>
    </w:p>
    <w:p>
      <w:pPr>
        <w:ind w:left="432"/>
      </w:pPr>
      <w:r>
        <w:rPr>
          <w:sz w:val="22"/>
        </w:rPr>
        <w:t>Theme：</w:t>
      </w:r>
      <w:r>
        <w:rPr>
          <w:sz w:val="22"/>
        </w:rPr>
        <w:t>Atmospheric Quality</w:t>
        <w:br/>
      </w:r>
      <w:r>
        <w:rPr>
          <w:sz w:val="22"/>
        </w:rPr>
        <w:t>Discipline：</w:t>
      </w:r>
      <w:r>
        <w:rPr>
          <w:sz w:val="22"/>
        </w:rPr>
        <w:t>Atmosphere</w:t>
        <w:br/>
      </w:r>
      <w:r>
        <w:rPr>
          <w:sz w:val="22"/>
        </w:rPr>
        <w:t>Places：</w:t>
      </w:r>
      <w:r>
        <w:rPr>
          <w:sz w:val="22"/>
        </w:rPr>
        <w:t>Hainan   Tibetan Autonomous Prefecture</w:t>
        <w:br/>
      </w:r>
      <w:r>
        <w:rPr>
          <w:sz w:val="22"/>
        </w:rPr>
        <w:t>Time：</w:t>
      </w:r>
      <w:r>
        <w:rPr>
          <w:sz w:val="22"/>
        </w:rPr>
        <w:t>2015-2020</w:t>
      </w:r>
    </w:p>
    <w:p>
      <w:r>
        <w:rPr>
          <w:sz w:val="32"/>
        </w:rPr>
        <w:t>3、Data details</w:t>
      </w:r>
    </w:p>
    <w:p>
      <w:pPr>
        <w:ind w:left="432"/>
      </w:pPr>
      <w:r>
        <w:rPr>
          <w:sz w:val="22"/>
        </w:rPr>
        <w:t>1.Scale：None</w:t>
      </w:r>
    </w:p>
    <w:p>
      <w:pPr>
        <w:ind w:left="432"/>
      </w:pPr>
      <w:r>
        <w:rPr>
          <w:sz w:val="22"/>
        </w:rPr>
        <w:t>2.Projection：None</w:t>
      </w:r>
    </w:p>
    <w:p>
      <w:pPr>
        <w:ind w:left="432"/>
      </w:pPr>
      <w:r>
        <w:rPr>
          <w:sz w:val="22"/>
        </w:rPr>
        <w:t>3.Filesize：0.55MB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2014-12-31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Ecological Environment Bureau of Hainan Prefecture. Monthly report of air quality monitoring in Hainan prefecture of Qinghai Province (2015-2020).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Hainan Prefecture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