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Future climate projection of China based on regcm4.6 (2007-2099)</w:t>
      </w:r>
    </w:p>
    <w:p>
      <w:r>
        <w:rPr>
          <w:sz w:val="32"/>
        </w:rPr>
        <w:t>1、Description</w:t>
      </w:r>
    </w:p>
    <w:p>
      <w:pPr>
        <w:ind w:firstLine="432"/>
      </w:pPr>
      <w:r>
        <w:rPr>
          <w:sz w:val="22"/>
        </w:rPr>
        <w:t>Effective evaluation of future climate change, especially prediction of future precipitation, is an important basis for formulating adaptation strategies. This data is based on the RegCM4.6 model, which is compatible with  multi-model and  different carbon emission scenarios: CanEMS2 (RCP 45 and RCP85), GFDL-ESM2M (RCP2.6, RCP4.5, RCP6.0 and RCP8.5), HadGEM2-ES (RCP2.6, RCP4.5 And RCP8.5), IPSL-CM5A-LR (RCP2.6, RCP4.5, RCP6.0 and RCP8.5), MIROC5 (RCP2.6, RCP4.5, RCP6.0 and RCP8.5). The future climate data (2007-2099) has 21 sets, with a spatial resolution at 0.25 degrees and the temporal resolution at 3 hours (or 6 hours), daily and yearly scales.</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Air temperature</w:t>
        <w:br/>
      </w:r>
      <w:r>
        <w:rPr>
          <w:sz w:val="22"/>
        </w:rPr>
        <w:t>Discipline：</w:t>
      </w:r>
      <w:r>
        <w:rPr>
          <w:sz w:val="22"/>
        </w:rPr>
        <w:t>Atmosphere</w:t>
        <w:br/>
      </w:r>
      <w:r>
        <w:rPr>
          <w:sz w:val="22"/>
        </w:rPr>
        <w:t>Places：</w:t>
      </w:r>
      <w:r>
        <w:rPr>
          <w:sz w:val="22"/>
        </w:rPr>
        <w:t>China</w:t>
        <w:br/>
      </w:r>
      <w:r>
        <w:rPr>
          <w:sz w:val="22"/>
        </w:rPr>
        <w:t>Time：</w:t>
      </w:r>
      <w:r>
        <w:rPr>
          <w:sz w:val="22"/>
        </w:rPr>
        <w:t>2007-2099</w:t>
      </w:r>
      <w:r>
        <w:t xml:space="preserve">, </w:t>
      </w:r>
      <w:r>
        <w:rPr>
          <w:sz w:val="22"/>
        </w:rPr>
        <w:t>Future Climate Projection</w:t>
      </w:r>
    </w:p>
    <w:p>
      <w:r>
        <w:rPr>
          <w:sz w:val="32"/>
        </w:rPr>
        <w:t>3、Data details</w:t>
      </w:r>
    </w:p>
    <w:p>
      <w:pPr>
        <w:ind w:left="432"/>
      </w:pPr>
      <w:r>
        <w:rPr>
          <w:sz w:val="22"/>
        </w:rPr>
        <w:t>1.Scale：None</w:t>
      </w:r>
    </w:p>
    <w:p>
      <w:pPr>
        <w:ind w:left="432"/>
      </w:pPr>
      <w:r>
        <w:rPr>
          <w:sz w:val="22"/>
        </w:rPr>
        <w:t>2.Projection：</w:t>
      </w:r>
    </w:p>
    <w:p>
      <w:pPr>
        <w:ind w:left="432"/>
      </w:pPr>
      <w:r>
        <w:rPr>
          <w:sz w:val="22"/>
        </w:rPr>
        <w:t>3.Filesize：6500000.0MB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west：70.0</w:t>
            </w:r>
          </w:p>
        </w:tc>
        <w:tc>
          <w:tcPr>
            <w:tcW w:type="dxa" w:w="2880"/>
          </w:tcPr>
          <w:p>
            <w:r>
              <w:t>-</w:t>
            </w:r>
          </w:p>
        </w:tc>
        <w:tc>
          <w:tcPr>
            <w:tcW w:type="dxa" w:w="2880"/>
          </w:tcPr>
          <w:p>
            <w:r>
              <w:t>east：135.0</w:t>
            </w:r>
          </w:p>
        </w:tc>
      </w:tr>
      <w:tr>
        <w:tc>
          <w:tcPr>
            <w:tcW w:type="dxa" w:w="2880"/>
          </w:tcPr>
          <w:p>
            <w:r>
              <w:t>-</w:t>
            </w:r>
          </w:p>
        </w:tc>
        <w:tc>
          <w:tcPr>
            <w:tcW w:type="dxa" w:w="2880"/>
          </w:tcPr>
          <w:p>
            <w:r>
              <w:t>south：3.0</w:t>
            </w:r>
          </w:p>
        </w:tc>
        <w:tc>
          <w:tcPr>
            <w:tcW w:type="dxa" w:w="2880"/>
          </w:tcPr>
          <w:p>
            <w:r>
              <w:t>-</w:t>
            </w:r>
          </w:p>
        </w:tc>
      </w:tr>
    </w:tbl>
    <w:p>
      <w:r>
        <w:rPr>
          <w:sz w:val="32"/>
        </w:rPr>
        <w:t>5、Time frame:</w:t>
      </w:r>
      <w:r>
        <w:rPr>
          <w:sz w:val="22"/>
        </w:rPr>
        <w:t>2007-01-10 16:00:00+00:00</w:t>
      </w:r>
      <w:r>
        <w:rPr>
          <w:sz w:val="22"/>
        </w:rPr>
        <w:t>--</w:t>
      </w:r>
      <w:r>
        <w:rPr>
          <w:sz w:val="22"/>
        </w:rPr>
        <w:t>2100-01-09 16:00:00+00:00</w:t>
      </w:r>
    </w:p>
    <w:p>
      <w:r>
        <w:rPr>
          <w:sz w:val="32"/>
        </w:rPr>
        <w:t>6、Reference method</w:t>
      </w:r>
    </w:p>
    <w:p>
      <w:pPr>
        <w:ind w:left="432"/>
      </w:pPr>
      <w:r>
        <w:rPr>
          <w:sz w:val="22"/>
        </w:rPr>
        <w:t xml:space="preserve">References to data: </w:t>
      </w:r>
    </w:p>
    <w:p>
      <w:pPr>
        <w:ind w:left="432" w:firstLine="432"/>
      </w:pPr>
      <w:r>
        <w:t>ZHANG Lei, PAN   Xiaoduo. Future climate projection of China based on regcm4.6 (2007-2099). A Big Earth Data Platform for Three Poles, doi:10.11888/Meteoro.tpdc.270998</w:t>
      </w:r>
      <w:r>
        <w:rPr>
          <w:sz w:val="22"/>
        </w:rPr>
        <w:t>2020</w:t>
      </w:r>
    </w:p>
    <w:p>
      <w:pPr>
        <w:ind w:left="432"/>
      </w:pPr>
      <w:r>
        <w:rPr>
          <w:sz w:val="22"/>
        </w:rPr>
        <w:t xml:space="preserve">References to articles: </w:t>
      </w:r>
    </w:p>
    <w:p>
      <w:pPr>
        <w:ind w:left="864"/>
      </w:pPr>
      <w:r>
        <w:t>Pan, X.D., Zhang, L., Huang, C.L. (2020). Future Climate Projection in Northwest China with RegCM4.6, Earth and Space Science, doi: 10.1029/2019EA000819.</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Lei</w:t>
        <w:br/>
      </w:r>
      <w:r>
        <w:rPr>
          <w:sz w:val="22"/>
        </w:rPr>
        <w:t xml:space="preserve">unit: </w:t>
      </w:r>
      <w:r>
        <w:rPr>
          <w:sz w:val="22"/>
        </w:rPr>
        <w:t>Northwest Institute of Eco-Environment and Resources, CAS</w:t>
        <w:br/>
      </w:r>
      <w:r>
        <w:rPr>
          <w:sz w:val="22"/>
        </w:rPr>
        <w:t xml:space="preserve">email: </w:t>
      </w:r>
      <w:r>
        <w:rPr>
          <w:sz w:val="22"/>
        </w:rPr>
        <w:t>zhanglei@lzb.ac.cn</w:t>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