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of energy supply in countries along the Belt and Road (2000-2019)</w:t>
      </w:r>
    </w:p>
    <w:p>
      <w:r>
        <w:rPr>
          <w:sz w:val="32"/>
        </w:rPr>
        <w:t>1、Description</w:t>
      </w:r>
    </w:p>
    <w:p>
      <w:pPr>
        <w:ind w:firstLine="432"/>
      </w:pPr>
      <w:r>
        <w:rPr>
          <w:sz w:val="22"/>
        </w:rPr>
        <w:t>The energy supply resilience of the countries along the Belt and Road reflects the level of energy supply resilience of the countries along the Belt and Road, and the higher the value of the data, the stronger the energy supply resilience of the countries along the Belt and Road. "The energy supply resilience data for countries along the "Belt and Road" are prepared with reference to the International Energy Agency (IEA) national energy statistics (https://www.iea.org/data-and-statistics), using the 2000-2019 The energy supply resilience product was prepared based on sensitivity and adaptability analysis, using year-by-year data on coal, oil and natural gas supply in countries along the "Belt and Road", and taking into account the year-by-year changes of each energy source.</w:t>
      </w:r>
    </w:p>
    <w:p>
      <w:r>
        <w:rPr>
          <w:sz w:val="32"/>
        </w:rPr>
        <w:t>2、Keywords</w:t>
      </w:r>
    </w:p>
    <w:p>
      <w:pPr>
        <w:ind w:left="432"/>
      </w:pPr>
      <w:r>
        <w:rPr>
          <w:sz w:val="22"/>
        </w:rPr>
        <w:t>Theme：</w:t>
      </w:r>
      <w:r>
        <w:rPr>
          <w:sz w:val="22"/>
        </w:rPr>
        <w:t>Energy Resources</w:t>
        <w:br/>
      </w:r>
      <w:r>
        <w:rPr>
          <w:sz w:val="22"/>
        </w:rPr>
        <w:t>Discipline：</w:t>
      </w:r>
      <w:r>
        <w:rPr>
          <w:sz w:val="22"/>
        </w:rPr>
        <w:t>Human-nature Relationship</w:t>
        <w:br/>
      </w:r>
      <w:r>
        <w:rPr>
          <w:sz w:val="22"/>
        </w:rPr>
        <w:t>Places：</w:t>
      </w:r>
      <w:r>
        <w:rPr>
          <w:sz w:val="22"/>
        </w:rPr>
        <w:t>Belt and Road Region</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3.Filesize：26.0MB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north：81.9</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of energy supply in countries along the Belt and Road (2000-2019). A Big Earth Data Platform for Three Poles, doi:10.11888/HumanNat.tpdc.271970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