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(MUSOEXE-12)-Dataset of flux observation matrix (No.16 eddy covariance system) (2012)</w:t>
      </w:r>
    </w:p>
    <w:p>
      <w:r>
        <w:rPr>
          <w:sz w:val="32"/>
        </w:rPr>
        <w:t>1、Description</w:t>
      </w:r>
    </w:p>
    <w:p>
      <w:pPr>
        <w:ind w:firstLine="432"/>
      </w:pPr>
      <w:r>
        <w:rPr>
          <w:sz w:val="22"/>
        </w:rPr>
        <w:t>This dataset contains the flux measurements from site No.16 eddy covariance system (EC) in the flux observation matrix from 6 June to 17 September, 2012. The site (100.36411° E, 38.84931° N) was located in a cropland (maize surface) in Daman irrigation district, which is near Zhangye, Gansu Province. The elevation is 1564.31 m. The EC was installed at a height of 4.9 m; the sampling rate was 10 Hz. The sonic anemometer faced north, and the separation distance between the sonic anemometer and the CO2/H2O gas analyzer (Gill&amp;Li7500) was 0.2 m.</w:t>
        <w:br/>
        <w:t>Raw data acquired at 10 Hz were processed using the Eddypro post-processing software (Li-Cor Company, http://www.licor.com/env/products/ eddy_covariance/software.html), including spike detection, lag correction of H2O/CO2 relative to the vertical wind component, sonic virtual temperature correction, angle of attack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2012-06-06 to 2012-09-17</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north：38.84931</w:t>
            </w:r>
          </w:p>
        </w:tc>
        <w:tc>
          <w:tcPr>
            <w:tcW w:type="dxa" w:w="2880"/>
          </w:tcPr>
          <w:p>
            <w:r>
              <w:t>-</w:t>
            </w:r>
          </w:p>
        </w:tc>
      </w:tr>
      <w:tr>
        <w:tc>
          <w:tcPr>
            <w:tcW w:type="dxa" w:w="2880"/>
          </w:tcPr>
          <w:p>
            <w:r>
              <w:t>west：100.36411</w:t>
            </w:r>
          </w:p>
        </w:tc>
        <w:tc>
          <w:tcPr>
            <w:tcW w:type="dxa" w:w="2880"/>
          </w:tcPr>
          <w:p>
            <w:r>
              <w:t>-</w:t>
            </w:r>
          </w:p>
        </w:tc>
        <w:tc>
          <w:tcPr>
            <w:tcW w:type="dxa" w:w="2880"/>
          </w:tcPr>
          <w:p>
            <w:r>
              <w:t>east：100.36411</w:t>
            </w:r>
          </w:p>
        </w:tc>
      </w:tr>
      <w:tr>
        <w:tc>
          <w:tcPr>
            <w:tcW w:type="dxa" w:w="2880"/>
          </w:tcPr>
          <w:p>
            <w:r>
              <w:t>-</w:t>
            </w:r>
          </w:p>
        </w:tc>
        <w:tc>
          <w:tcPr>
            <w:tcW w:type="dxa" w:w="2880"/>
          </w:tcPr>
          <w:p>
            <w:r>
              <w:t>south：38.84931</w:t>
            </w:r>
          </w:p>
        </w:tc>
        <w:tc>
          <w:tcPr>
            <w:tcW w:type="dxa" w:w="2880"/>
          </w:tcPr>
          <w:p>
            <w:r>
              <w:t>-</w:t>
            </w:r>
          </w:p>
        </w:tc>
      </w:tr>
    </w:tbl>
    <w:p>
      <w:r>
        <w:rPr>
          <w:sz w:val="32"/>
        </w:rPr>
        <w:t>5、Time frame:</w:t>
      </w:r>
      <w:r>
        <w:rPr>
          <w:sz w:val="22"/>
        </w:rPr>
        <w:t>2012-06-14 22:41:00+00:00</w:t>
      </w:r>
      <w:r>
        <w:rPr>
          <w:sz w:val="22"/>
        </w:rPr>
        <w:t>--</w:t>
      </w:r>
      <w:r>
        <w:rPr>
          <w:sz w:val="22"/>
        </w:rPr>
        <w:t>2012-09-25 22:41:00+00:00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(MUSOEXE-12)-Dataset of flux observation matrix (No.16 eddy covariance system) (2012). A Big Earth Data Platform for Three Poles, doi:10.3972/hiwater.094.2013.db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