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Identification lists of fossils from Nyalam and Xainza, Tibet and Longmenshan, Sichuan</w:t>
      </w:r>
    </w:p>
    <w:p>
      <w:r>
        <w:rPr>
          <w:sz w:val="32"/>
        </w:rPr>
        <w:t>1、Description</w:t>
      </w:r>
    </w:p>
    <w:p>
      <w:pPr>
        <w:ind w:firstLine="432"/>
      </w:pPr>
      <w:r>
        <w:rPr>
          <w:sz w:val="22"/>
        </w:rPr>
        <w:t>Paleozoic chronostratigraphic division and correlation are mainly based on biostratigraphy studies. In Tibet, biostratigraphic sequences of major fossil groups, such as conodont and rugose coral, have been briefly summarized by previous research. However, due to its remoteness, high altitude and the geographic extent of this vast mountainous region, most of the paleontological work being conducted in Tibet is of a reconnaissance nature. Collections and identifications of important index fossils are especially significant in improving our understating of Paleozoic stratigraphy in Himalayan, Lhasa and Qiangtang terranes and associated arc-basin systems. Abundant conodont, rugose coral, tabulate coral and stromatoporoid samples from the Pulu Formation in Nyalam (Himalaya terrane, Llandovery to Pridoli Yalai 2 sction, GPS coordinates: 28°24′17″ N, 86°5′48″ E）) and the Dardong Formation in Xainza (Lhasa terrane, Pragian to early Emsian SZ1 and SZ2 sections, GPS coordinates: 31°8′36.63″ N, 88°38′39.22″ E和31°7′56″ N, 88°37′47″ E), Tibet and the Changtanzi Formation in Longmenshan (Songpan-Ganzi terrane, Late Devonian Famennian Longmenshan section, GPS coordinates: 31°54′3.55″ N, 104°42′29.82″ E), Sichuan were collected and identified in this study. This dataset include identification lists from four sections in Qinghai-Tibet Plateau and its adjacent area, which are named as SZ1, SZ2, Yalai2 and Longmenshan, respectively.</w:t>
      </w:r>
    </w:p>
    <w:p>
      <w:r>
        <w:rPr>
          <w:sz w:val="32"/>
        </w:rPr>
        <w:t>2、Keywords</w:t>
      </w:r>
    </w:p>
    <w:p>
      <w:pPr>
        <w:ind w:left="432"/>
      </w:pPr>
      <w:r>
        <w:rPr>
          <w:sz w:val="22"/>
        </w:rPr>
        <w:t>Theme：</w:t>
      </w:r>
      <w:r>
        <w:rPr>
          <w:sz w:val="22"/>
        </w:rPr>
        <w:t>Paleontology</w:t>
      </w:r>
      <w:r>
        <w:t>,</w:t>
      </w:r>
      <w:r>
        <w:rPr>
          <w:sz w:val="22"/>
        </w:rPr>
        <w:t>stromatoporoids</w:t>
      </w:r>
      <w:r>
        <w:t>,</w:t>
      </w:r>
      <w:r>
        <w:rPr>
          <w:sz w:val="22"/>
        </w:rPr>
        <w:t>conodonts</w:t>
      </w:r>
      <w:r>
        <w:t>,</w:t>
      </w:r>
      <w:r>
        <w:rPr>
          <w:sz w:val="22"/>
        </w:rPr>
        <w:t>corals</w:t>
      </w:r>
      <w:r>
        <w:t>,</w:t>
      </w:r>
      <w:r>
        <w:rPr>
          <w:sz w:val="22"/>
        </w:rPr>
        <w:t>Strata</w:t>
        <w:br/>
      </w:r>
      <w:r>
        <w:rPr>
          <w:sz w:val="22"/>
        </w:rPr>
        <w:t>Discipline：</w:t>
      </w:r>
      <w:r>
        <w:rPr>
          <w:sz w:val="22"/>
        </w:rPr>
        <w:t>Solid earth</w:t>
        <w:br/>
      </w:r>
      <w:r>
        <w:rPr>
          <w:sz w:val="22"/>
        </w:rPr>
        <w:t>Places：</w:t>
      </w:r>
      <w:r>
        <w:rPr>
          <w:sz w:val="22"/>
        </w:rPr>
        <w:t>Nyalam</w:t>
      </w:r>
      <w:r>
        <w:t xml:space="preserve">, </w:t>
      </w:r>
      <w:r>
        <w:rPr>
          <w:sz w:val="22"/>
        </w:rPr>
        <w:t>Xainza County</w:t>
        <w:br/>
      </w:r>
      <w:r>
        <w:rPr>
          <w:sz w:val="22"/>
        </w:rPr>
        <w:t>Time：</w:t>
      </w:r>
      <w:r>
        <w:rPr>
          <w:sz w:val="22"/>
        </w:rPr>
        <w:t>Silurian</w:t>
      </w:r>
      <w:r>
        <w:t xml:space="preserve">, </w:t>
      </w:r>
      <w:r>
        <w:rPr>
          <w:sz w:val="22"/>
        </w:rPr>
        <w:t>Devonian</w:t>
      </w:r>
    </w:p>
    <w:p>
      <w:r>
        <w:rPr>
          <w:sz w:val="32"/>
        </w:rPr>
        <w:t>3、Data details</w:t>
      </w:r>
    </w:p>
    <w:p>
      <w:pPr>
        <w:ind w:left="432"/>
      </w:pPr>
      <w:r>
        <w:rPr>
          <w:sz w:val="22"/>
        </w:rPr>
        <w:t>1.Scale：None</w:t>
      </w:r>
    </w:p>
    <w:p>
      <w:pPr>
        <w:ind w:left="432"/>
      </w:pPr>
      <w:r>
        <w:rPr>
          <w:sz w:val="22"/>
        </w:rPr>
        <w:t>2.Projection：</w:t>
      </w:r>
    </w:p>
    <w:p>
      <w:pPr>
        <w:ind w:left="432"/>
      </w:pPr>
      <w:r>
        <w:rPr>
          <w:sz w:val="22"/>
        </w:rPr>
        <w:t>3.Filesize：0.048MB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north：31.9</w:t>
            </w:r>
          </w:p>
        </w:tc>
        <w:tc>
          <w:tcPr>
            <w:tcW w:type="dxa" w:w="2880"/>
          </w:tcPr>
          <w:p>
            <w:r>
              <w:t>-</w:t>
            </w:r>
          </w:p>
        </w:tc>
      </w:tr>
      <w:tr>
        <w:tc>
          <w:tcPr>
            <w:tcW w:type="dxa" w:w="2880"/>
          </w:tcPr>
          <w:p>
            <w:r>
              <w:t>west：86.1</w:t>
            </w:r>
          </w:p>
        </w:tc>
        <w:tc>
          <w:tcPr>
            <w:tcW w:type="dxa" w:w="2880"/>
          </w:tcPr>
          <w:p>
            <w:r>
              <w:t>-</w:t>
            </w:r>
          </w:p>
        </w:tc>
        <w:tc>
          <w:tcPr>
            <w:tcW w:type="dxa" w:w="2880"/>
          </w:tcPr>
          <w:p>
            <w:r>
              <w:t>east：104.71</w:t>
            </w:r>
          </w:p>
        </w:tc>
      </w:tr>
      <w:tr>
        <w:tc>
          <w:tcPr>
            <w:tcW w:type="dxa" w:w="2880"/>
          </w:tcPr>
          <w:p>
            <w:r>
              <w:t>-</w:t>
            </w:r>
          </w:p>
        </w:tc>
        <w:tc>
          <w:tcPr>
            <w:tcW w:type="dxa" w:w="2880"/>
          </w:tcPr>
          <w:p>
            <w:r>
              <w:t>south：28.4</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CHEN   Zhongyang, LIANG   Kun, GUO   Wen. Identification lists of fossils from Nyalam and Xainza, Tibet and Longmenshan, Sichuan. A Big Earth Data Platform for Three Poles, doi:10.11888/Geo.tpdc.271631</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CHEN   Zhongyang</w:t>
        <w:br/>
      </w:r>
      <w:r>
        <w:rPr>
          <w:sz w:val="22"/>
        </w:rPr>
        <w:t xml:space="preserve">unit: </w:t>
      </w:r>
      <w:r>
        <w:rPr>
          <w:sz w:val="22"/>
        </w:rPr>
        <w:br/>
      </w:r>
      <w:r>
        <w:rPr>
          <w:sz w:val="22"/>
        </w:rPr>
        <w:t xml:space="preserve">email: </w:t>
      </w:r>
      <w:r>
        <w:rPr>
          <w:sz w:val="22"/>
        </w:rPr>
        <w:t>zychen@nigpas.ac.cn</w:t>
        <w:br/>
        <w:br/>
      </w:r>
      <w:r>
        <w:rPr>
          <w:sz w:val="22"/>
        </w:rPr>
        <w:t xml:space="preserve">name: </w:t>
      </w:r>
      <w:r>
        <w:rPr>
          <w:sz w:val="22"/>
        </w:rPr>
        <w:t>GUO   Wen</w:t>
        <w:br/>
      </w:r>
      <w:r>
        <w:rPr>
          <w:sz w:val="22"/>
        </w:rPr>
        <w:t xml:space="preserve">unit: </w:t>
      </w:r>
      <w:r>
        <w:rPr>
          <w:sz w:val="22"/>
        </w:rPr>
        <w:br/>
      </w:r>
      <w:r>
        <w:rPr>
          <w:sz w:val="22"/>
        </w:rPr>
        <w:t xml:space="preserve">email: </w:t>
      </w:r>
      <w:r>
        <w:rPr>
          <w:sz w:val="22"/>
        </w:rPr>
        <w:t>wenguo@nigpas.ac.cn</w:t>
        <w:br/>
        <w:br/>
      </w:r>
      <w:r>
        <w:rPr>
          <w:sz w:val="22"/>
        </w:rPr>
        <w:t xml:space="preserve">name: </w:t>
      </w:r>
      <w:r>
        <w:rPr>
          <w:sz w:val="22"/>
        </w:rPr>
        <w:t>LIANG   Kun</w:t>
        <w:br/>
      </w:r>
      <w:r>
        <w:rPr>
          <w:sz w:val="22"/>
        </w:rPr>
        <w:t xml:space="preserve">unit: </w:t>
      </w:r>
      <w:r>
        <w:rPr>
          <w:sz w:val="22"/>
        </w:rPr>
        <w:br/>
      </w:r>
      <w:r>
        <w:rPr>
          <w:sz w:val="22"/>
        </w:rPr>
        <w:t xml:space="preserve">email: </w:t>
      </w:r>
      <w:r>
        <w:rPr>
          <w:sz w:val="22"/>
        </w:rPr>
        <w:t>kliang@nigpas.ac.cn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