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term vegetation index dataset of the QinghaiLake River Basin – GIMMS (1981-2006)</w:t>
      </w:r>
    </w:p>
    <w:p>
      <w:r>
        <w:rPr>
          <w:sz w:val="32"/>
        </w:rPr>
        <w:t>1、Description</w:t>
      </w:r>
    </w:p>
    <w:p>
      <w:pPr>
        <w:ind w:firstLine="432"/>
      </w:pPr>
      <w:r>
        <w:rPr>
          <w:sz w:val="22"/>
        </w:rPr>
        <w:t>GIMMS (glaobal inventory modelling and mapping studies) NDVI data is the latest global vegetation index change data released by NASA C-J-Tucker and others in November 2003.</w:t>
        <w:br/>
        <w:t>This dataset is a long-term GIMMS vegetation index dataset of the Qinghai Lake Basin, which includes changes in the vegetation index from 1981 to 2006. The time resolution is 15 days and the spatial resolution is 8 km. GIMMS NDVI data recorded the changes of vegetation in 22a area in the format of satellite data.</w:t>
      </w:r>
    </w:p>
    <w:p>
      <w:r>
        <w:rPr>
          <w:sz w:val="32"/>
        </w:rPr>
        <w:t>2、Keywords</w:t>
      </w:r>
    </w:p>
    <w:p>
      <w:pPr>
        <w:ind w:left="432"/>
      </w:pPr>
      <w:r>
        <w:rPr>
          <w:sz w:val="22"/>
        </w:rPr>
        <w:t>Theme：</w:t>
      </w:r>
      <w:r>
        <w:rPr>
          <w:sz w:val="22"/>
        </w:rPr>
        <w:t>vegetation index</w:t>
      </w:r>
      <w:r>
        <w:t>,</w:t>
      </w:r>
      <w:r>
        <w:rPr>
          <w:sz w:val="22"/>
        </w:rPr>
        <w:t>Vegetation</w:t>
      </w:r>
      <w:r>
        <w:t>,</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Qinghai Lake Basin</w:t>
        <w:br/>
      </w:r>
      <w:r>
        <w:rPr>
          <w:sz w:val="22"/>
        </w:rPr>
        <w:t>Time：</w:t>
      </w:r>
      <w:r>
        <w:rPr>
          <w:sz w:val="22"/>
        </w:rPr>
        <w:t>1981-2006</w:t>
      </w:r>
    </w:p>
    <w:p>
      <w:r>
        <w:rPr>
          <w:sz w:val="32"/>
        </w:rPr>
        <w:t>3、Data details</w:t>
      </w:r>
    </w:p>
    <w:p>
      <w:pPr>
        <w:ind w:left="432"/>
      </w:pPr>
      <w:r>
        <w:rPr>
          <w:sz w:val="22"/>
        </w:rPr>
        <w:t>1.Scale：None</w:t>
      </w:r>
    </w:p>
    <w:p>
      <w:pPr>
        <w:ind w:left="432"/>
      </w:pPr>
      <w:r>
        <w:rPr>
          <w:sz w:val="22"/>
        </w:rPr>
        <w:t>2.Projection：None</w:t>
      </w:r>
    </w:p>
    <w:p>
      <w:pPr>
        <w:ind w:left="432"/>
      </w:pPr>
      <w:r>
        <w:rPr>
          <w:sz w:val="22"/>
        </w:rPr>
        <w:t>3.Filesize：4.78MB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Aeronautics and Space Administration. Long term vegetation index dataset of the QinghaiLake River Basin – GIMMS (1981-2006).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Japan and the United States National Aeronautics and Space Administration</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