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Glacial lake inventory of the Pumqu Basin in the Himalayan Region of China (2004)</w:t>
      </w:r>
    </w:p>
    <w:p>
      <w:r>
        <w:rPr>
          <w:sz w:val="32"/>
        </w:rPr>
        <w:t>1、Description</w:t>
      </w:r>
    </w:p>
    <w:p>
      <w:pPr>
        <w:ind w:firstLine="432"/>
      </w:pPr>
      <w:r>
        <w:rPr>
          <w:sz w:val="22"/>
        </w:rPr>
        <w:t>This glacial lake inventory receives joint support from the International Centre for Integrated Mountain Development (ICIMOD) and the United Nations Environment Programme/Regional Resources Centre for Asia and the Pacific (UNEP/RRC-AP), Cold and Arid Region Environmental and Engineering Research Institute (CAREERI).</w:t>
        <w:br/>
        <w:t>9.</w:t>
        <w:tab/>
        <w:t>This glacial lake cataloging uses Landsat (TM and ETM), Aster and other remote sensing data. It reflects the current situation of glacial lakes with areas larger than 0.01 km2 in the Himalayas in 2004.</w:t>
        <w:br/>
        <w:t>10.</w:t>
        <w:tab/>
        <w:t>Glacial lake catalogue coverage: the Himalayan region, Pumqu (Arun), Rongxer (Tama Koshi), Poiqu (Bhote-Sun Koshi), Jilongcangbu (Trishuli), Zangbuqin (Budhigandaki), Majiacangbu (Humla Karnali) and others.</w:t>
        <w:br/>
        <w:t>11.</w:t>
        <w:tab/>
        <w:t>Glacial Lake cataloging includes glacial lake cataloging, glacial lake type, glacial lake orientation, glacial lake width, glacial lake area, glacial lake depth, glacial lake length and other attributes.</w:t>
        <w:br/>
        <w:t>12.</w:t>
        <w:tab/>
        <w:t>Data projection information：</w:t>
        <w:br/>
        <w:t>Projection: Transverse_Mercator</w:t>
        <w:br/>
        <w:t>False_Easting: 500000.000000</w:t>
        <w:br/>
        <w:t>False_Northing: 0.000000</w:t>
        <w:br/>
        <w:t>Central_Meridian: 87.000000</w:t>
        <w:br/>
        <w:t>Scale_Factor: 0.999600</w:t>
        <w:br/>
        <w:t>Latitude_Of_Origin: 0.000000</w:t>
        <w:br/>
        <w:t>Linear Unit: Meter (1.000000)</w:t>
        <w:br/>
        <w:t>Geographic Coordinate System: GCS_WGS_1984</w:t>
        <w:br/>
        <w:t>Angular Unit: Degree (0.017453292519943299)</w:t>
        <w:br/>
        <w:t>Prime Meridian: Greenwich (0.000000000000000000)</w:t>
        <w:br/>
        <w:t>Datum: D_WGS_1984</w:t>
        <w:br/>
        <w:t>Spheroid: WGS_1984</w:t>
        <w:br/>
        <w:t>Semimajor Axis: 6378137.000000000000000000</w:t>
        <w:br/>
        <w:t>Semiminor Axis: 6356752.314245179300000000</w:t>
        <w:br/>
        <w:t>Inverse Flattening: 298.257223563000030000</w:t>
        <w:br/>
        <w:t>For a detailed data description, please refer to the data file and report.</w:t>
      </w:r>
    </w:p>
    <w:p>
      <w:r>
        <w:rPr>
          <w:sz w:val="32"/>
        </w:rPr>
        <w:t>2、Keywords</w:t>
      </w:r>
    </w:p>
    <w:p>
      <w:pPr>
        <w:ind w:left="432"/>
      </w:pPr>
      <w:r>
        <w:rPr>
          <w:sz w:val="22"/>
        </w:rPr>
        <w:t>Theme：</w:t>
      </w:r>
      <w:r>
        <w:rPr>
          <w:sz w:val="22"/>
        </w:rPr>
        <w:t>Lake ice</w:t>
      </w:r>
      <w:r>
        <w:t>,</w:t>
      </w:r>
      <w:r>
        <w:rPr>
          <w:sz w:val="22"/>
        </w:rPr>
        <w:t>Ice lake inventory</w:t>
      </w:r>
      <w:r>
        <w:t>,</w:t>
      </w:r>
      <w:r>
        <w:rPr>
          <w:sz w:val="22"/>
        </w:rPr>
        <w:t>Lake ice</w:t>
      </w:r>
      <w:r>
        <w:t>,</w:t>
      </w:r>
      <w:r>
        <w:rPr>
          <w:sz w:val="22"/>
        </w:rPr>
        <w:t>Glacier(Ice Sheet)</w:t>
        <w:br/>
      </w:r>
      <w:r>
        <w:rPr>
          <w:sz w:val="22"/>
        </w:rPr>
        <w:t>Discipline：</w:t>
      </w:r>
      <w:r>
        <w:rPr>
          <w:sz w:val="22"/>
        </w:rPr>
        <w:t>Cryosphere</w:t>
        <w:br/>
      </w:r>
      <w:r>
        <w:rPr>
          <w:sz w:val="22"/>
        </w:rPr>
        <w:t>Places：</w:t>
      </w:r>
      <w:r>
        <w:rPr>
          <w:sz w:val="22"/>
        </w:rPr>
        <w:t>Tibet</w:t>
      </w:r>
      <w:r>
        <w:t xml:space="preserve">, </w:t>
      </w:r>
      <w:r>
        <w:rPr>
          <w:sz w:val="22"/>
        </w:rPr>
        <w:t>the Ganges River</w:t>
      </w:r>
      <w:r>
        <w:t xml:space="preserve">, </w:t>
      </w:r>
      <w:r>
        <w:rPr>
          <w:sz w:val="22"/>
        </w:rPr>
        <w:t>China</w:t>
      </w:r>
      <w:r>
        <w:t xml:space="preserve">, </w:t>
      </w:r>
      <w:r>
        <w:rPr>
          <w:sz w:val="22"/>
        </w:rPr>
        <w:t>Pumqu</w:t>
      </w:r>
      <w:r>
        <w:t xml:space="preserve">, </w:t>
      </w:r>
      <w:r>
        <w:rPr>
          <w:sz w:val="22"/>
        </w:rPr>
        <w:t>the Himalaya mountains</w:t>
        <w:br/>
      </w:r>
      <w:r>
        <w:rPr>
          <w:sz w:val="22"/>
        </w:rPr>
        <w:t>Time：</w:t>
      </w:r>
      <w:r>
        <w:rPr>
          <w:sz w:val="22"/>
        </w:rPr>
        <w:t>2004</w:t>
      </w:r>
    </w:p>
    <w:p>
      <w:r>
        <w:rPr>
          <w:sz w:val="32"/>
        </w:rPr>
        <w:t>3、Data details</w:t>
      </w:r>
    </w:p>
    <w:p>
      <w:pPr>
        <w:ind w:left="432"/>
      </w:pPr>
      <w:r>
        <w:rPr>
          <w:sz w:val="22"/>
        </w:rPr>
        <w:t>1.Scale：100000</w:t>
      </w:r>
    </w:p>
    <w:p>
      <w:pPr>
        <w:ind w:left="432"/>
      </w:pPr>
      <w:r>
        <w:rPr>
          <w:sz w:val="22"/>
        </w:rPr>
        <w:t>2.Projection：Transverse_Mercator</w:t>
      </w:r>
    </w:p>
    <w:p>
      <w:pPr>
        <w:ind w:left="432"/>
      </w:pPr>
      <w:r>
        <w:rPr>
          <w:sz w:val="22"/>
        </w:rPr>
        <w:t>3.Filesize：62.0MB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north：29.05</w:t>
            </w:r>
          </w:p>
        </w:tc>
        <w:tc>
          <w:tcPr>
            <w:tcW w:type="dxa" w:w="2880"/>
          </w:tcPr>
          <w:p>
            <w:r>
              <w:t>-</w:t>
            </w:r>
          </w:p>
        </w:tc>
      </w:tr>
      <w:tr>
        <w:tc>
          <w:tcPr>
            <w:tcW w:type="dxa" w:w="2880"/>
          </w:tcPr>
          <w:p>
            <w:r>
              <w:t>west：85.38</w:t>
            </w:r>
          </w:p>
        </w:tc>
        <w:tc>
          <w:tcPr>
            <w:tcW w:type="dxa" w:w="2880"/>
          </w:tcPr>
          <w:p>
            <w:r>
              <w:t>-</w:t>
            </w:r>
          </w:p>
        </w:tc>
        <w:tc>
          <w:tcPr>
            <w:tcW w:type="dxa" w:w="2880"/>
          </w:tcPr>
          <w:p>
            <w:r>
              <w:t>east：88.57</w:t>
            </w:r>
          </w:p>
        </w:tc>
      </w:tr>
      <w:tr>
        <w:tc>
          <w:tcPr>
            <w:tcW w:type="dxa" w:w="2880"/>
          </w:tcPr>
          <w:p>
            <w:r>
              <w:t>-</w:t>
            </w:r>
          </w:p>
        </w:tc>
        <w:tc>
          <w:tcPr>
            <w:tcW w:type="dxa" w:w="2880"/>
          </w:tcPr>
          <w:p>
            <w:r>
              <w:t>south：27.49</w:t>
            </w:r>
          </w:p>
        </w:tc>
        <w:tc>
          <w:tcPr>
            <w:tcW w:type="dxa" w:w="2880"/>
          </w:tcPr>
          <w:p>
            <w:r>
              <w:t>-</w:t>
            </w:r>
          </w:p>
        </w:tc>
      </w:tr>
    </w:tbl>
    <w:p>
      <w:r>
        <w:rPr>
          <w:sz w:val="32"/>
        </w:rPr>
        <w:t>5、Time frame:</w:t>
      </w:r>
      <w:r>
        <w:rPr>
          <w:sz w:val="22"/>
        </w:rPr>
        <w:t>2004-01-07 08:00:00+00:00</w:t>
      </w:r>
      <w:r>
        <w:rPr>
          <w:sz w:val="22"/>
        </w:rPr>
        <w:t>--</w:t>
      </w:r>
      <w:r>
        <w:rPr>
          <w:sz w:val="22"/>
        </w:rPr>
        <w:t>2005-01-06 08:00:00+00:00</w:t>
      </w:r>
    </w:p>
    <w:p>
      <w:r>
        <w:rPr>
          <w:sz w:val="32"/>
        </w:rPr>
        <w:t>6、Reference method</w:t>
      </w:r>
    </w:p>
    <w:p>
      <w:pPr>
        <w:ind w:left="432"/>
      </w:pPr>
      <w:r>
        <w:rPr>
          <w:sz w:val="22"/>
        </w:rPr>
        <w:t xml:space="preserve">References to data: </w:t>
      </w:r>
    </w:p>
    <w:p>
      <w:pPr>
        <w:ind w:left="432" w:firstLine="432"/>
      </w:pPr>
      <w:r>
        <w:t xml:space="preserve">International Centre for Integrated Mountain Development (ICIMOD). Glacial lake inventory of the Pumqu Basin in the Himalayan Region of China (2004). A Big Earth Data Platform for Three Poles, </w:t>
      </w:r>
      <w:r>
        <w:rPr>
          <w:sz w:val="22"/>
        </w:rPr>
        <w:t>2011</w:t>
      </w:r>
    </w:p>
    <w:p>
      <w:pPr>
        <w:ind w:left="432"/>
      </w:pPr>
      <w:r>
        <w:rPr>
          <w:sz w:val="22"/>
        </w:rPr>
        <w:t xml:space="preserve">References to articles: </w:t>
      </w:r>
    </w:p>
    <w:p>
      <w:pPr>
        <w:ind w:left="864"/>
      </w:pPr>
      <w:r>
        <w:t>吴立宗, 车涛, 晋锐, 李新, (2005). Inventory of Glaciers and Glacial Lakes and the Identification of Potential Glacial Lake Outburst Floods (GLOFs) Affected by Global Warming in the Mountains of Himalayan Region,Tibet Autonomous Region, People's Republic of China, 中国科学院寒区旱区环境与工程研究所.</w:t>
        <w:br/>
        <w:br/>
      </w:r>
    </w:p>
    <w:p>
      <w:r>
        <w:rPr>
          <w:sz w:val="32"/>
        </w:rPr>
        <w:t>7、Supporting project information</w:t>
      </w:r>
    </w:p>
    <w:p>
      <w:r>
        <w:rPr>
          <w:sz w:val="32"/>
        </w:rPr>
        <w:t>8、Data resource provider</w:t>
      </w:r>
    </w:p>
    <w:p>
      <w:pPr>
        <w:ind w:left="432"/>
      </w:pPr>
      <w:r>
        <w:rPr>
          <w:sz w:val="22"/>
        </w:rPr>
        <w:t xml:space="preserve">name: </w:t>
      </w:r>
      <w:r>
        <w:rPr>
          <w:sz w:val="22"/>
        </w:rPr>
        <w:t>International Centre for Integrated Mountain Development (ICIMOD)</w:t>
        <w:br/>
      </w:r>
      <w:r>
        <w:rPr>
          <w:sz w:val="22"/>
        </w:rPr>
        <w:t xml:space="preserve">unit: </w:t>
      </w:r>
      <w:r>
        <w:rPr>
          <w:sz w:val="22"/>
        </w:rPr>
        <w:t>International Centre for Integrated Mountain Development (ICIMOD)</w:t>
        <w:br/>
      </w:r>
      <w:r>
        <w:rPr>
          <w:sz w:val="22"/>
        </w:rPr>
        <w:t xml:space="preserve">email: </w:t>
      </w:r>
      <w:r>
        <w:rPr>
          <w:sz w:val="22"/>
        </w:rPr>
        <w:t>info@icimod.org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