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Grassland resources in Hoh Xil area of Qinghai Province (may August 1990)</w:t>
      </w:r>
    </w:p>
    <w:p>
      <w:r>
        <w:rPr>
          <w:sz w:val="32"/>
        </w:rPr>
        <w:t>1、Description</w:t>
      </w:r>
    </w:p>
    <w:p>
      <w:pPr>
        <w:ind w:firstLine="432"/>
      </w:pPr>
      <w:r>
        <w:rPr>
          <w:sz w:val="22"/>
        </w:rPr>
        <w:t>The data of grassland resources in Kekexili area of Qinghai Province come from the comprehensive scientific investigation of Kekexili area from May to August 1990. The formation and evolution of flora characteristics are not only related to the evolution of plants, but also strictly restricted by the past and modern ecological conditions. Because of the high cold and drought, the flora of Kekexili area is relatively poor. The grassland in Kekexili area of Qinghai Province is a natural ecosystem which has not been disturbed by human beings. In this system, grass is the material basis for the survival and reproduction of all kinds of herbivorous wild animals and grazing livestock. Therefore, to understand and master the number, quality and distribution characteristics of grassland resources in this area is the basic condition for rational utilization of grassland resources and establishment of nature reserves.</w:t>
      </w:r>
    </w:p>
    <w:p>
      <w:r>
        <w:rPr>
          <w:sz w:val="32"/>
        </w:rPr>
        <w:t>2、Keywords</w:t>
      </w:r>
    </w:p>
    <w:p>
      <w:pPr>
        <w:ind w:left="432"/>
      </w:pPr>
      <w:r>
        <w:rPr>
          <w:sz w:val="22"/>
        </w:rPr>
        <w:t>Theme：</w:t>
      </w:r>
      <w:r>
        <w:rPr>
          <w:sz w:val="22"/>
        </w:rPr>
        <w:t>Vegetation</w:t>
      </w:r>
      <w:r>
        <w:t>,</w:t>
      </w:r>
      <w:r>
        <w:rPr>
          <w:sz w:val="22"/>
        </w:rPr>
        <w:t>Grassland</w:t>
      </w:r>
      <w:r>
        <w:t>,</w:t>
      </w:r>
      <w:r>
        <w:rPr>
          <w:sz w:val="22"/>
        </w:rPr>
        <w:t>Fractional cover</w:t>
      </w:r>
      <w:r>
        <w:t>,</w:t>
      </w:r>
      <w:r>
        <w:rPr>
          <w:sz w:val="22"/>
        </w:rPr>
        <w:t>Gross primary product</w:t>
      </w:r>
      <w:r>
        <w:t>,</w:t>
      </w:r>
      <w:r>
        <w:rPr>
          <w:sz w:val="22"/>
        </w:rPr>
        <w:t>Different vegetation types</w:t>
        <w:br/>
      </w:r>
      <w:r>
        <w:rPr>
          <w:sz w:val="22"/>
        </w:rPr>
        <w:t>Discipline：</w:t>
      </w:r>
      <w:r>
        <w:rPr>
          <w:sz w:val="22"/>
        </w:rPr>
        <w:t>Terrestrial Surface</w:t>
        <w:br/>
      </w:r>
      <w:r>
        <w:rPr>
          <w:sz w:val="22"/>
        </w:rPr>
        <w:t>Places：</w:t>
      </w:r>
      <w:r>
        <w:rPr>
          <w:sz w:val="22"/>
        </w:rPr>
        <w:t>Hoh Xil, Qinghai</w:t>
        <w:br/>
      </w:r>
      <w:r>
        <w:rPr>
          <w:sz w:val="22"/>
        </w:rPr>
        <w:t>Time：</w:t>
      </w:r>
      <w:r>
        <w:rPr>
          <w:sz w:val="22"/>
        </w:rPr>
        <w:t>1990</w:t>
      </w:r>
    </w:p>
    <w:p>
      <w:r>
        <w:rPr>
          <w:sz w:val="32"/>
        </w:rPr>
        <w:t>3、Data details</w:t>
      </w:r>
    </w:p>
    <w:p>
      <w:pPr>
        <w:ind w:left="432"/>
      </w:pPr>
      <w:r>
        <w:rPr>
          <w:sz w:val="22"/>
        </w:rPr>
        <w:t>1.Scale：None</w:t>
      </w:r>
    </w:p>
    <w:p>
      <w:pPr>
        <w:ind w:left="432"/>
      </w:pPr>
      <w:r>
        <w:rPr>
          <w:sz w:val="22"/>
        </w:rPr>
        <w:t>2.Projection：</w:t>
      </w:r>
    </w:p>
    <w:p>
      <w:pPr>
        <w:ind w:left="432"/>
      </w:pPr>
      <w:r>
        <w:rPr>
          <w:sz w:val="22"/>
        </w:rPr>
        <w:t>3.Filesize：0.35MB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w:t>
            </w:r>
          </w:p>
        </w:tc>
        <w:tc>
          <w:tcPr>
            <w:tcW w:type="dxa" w:w="2880"/>
          </w:tcPr>
          <w:p>
            <w:r>
              <w:t>-</w:t>
            </w:r>
          </w:p>
        </w:tc>
      </w:tr>
      <w:tr>
        <w:tc>
          <w:tcPr>
            <w:tcW w:type="dxa" w:w="2880"/>
          </w:tcPr>
          <w:p>
            <w:r>
              <w:t>west：89.5</w:t>
            </w:r>
          </w:p>
        </w:tc>
        <w:tc>
          <w:tcPr>
            <w:tcW w:type="dxa" w:w="2880"/>
          </w:tcPr>
          <w:p>
            <w:r>
              <w:t>-</w:t>
            </w:r>
          </w:p>
        </w:tc>
        <w:tc>
          <w:tcPr>
            <w:tcW w:type="dxa" w:w="2880"/>
          </w:tcPr>
          <w:p>
            <w:r>
              <w:t>east：94.0</w:t>
            </w:r>
          </w:p>
        </w:tc>
      </w:tr>
      <w:tr>
        <w:tc>
          <w:tcPr>
            <w:tcW w:type="dxa" w:w="2880"/>
          </w:tcPr>
          <w:p>
            <w:r>
              <w:t>-</w:t>
            </w:r>
          </w:p>
        </w:tc>
        <w:tc>
          <w:tcPr>
            <w:tcW w:type="dxa" w:w="2880"/>
          </w:tcPr>
          <w:p>
            <w:r>
              <w:t>south：33.33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FENG   Zuojian. Grassland resources in Hoh Xil area of Qinghai Province (may August 1990). A Big Earth Data Platform for Three Poles, doi:10.11888/HumanNat.tpdc.272562</w:t>
      </w:r>
      <w:r>
        <w:rPr>
          <w:sz w:val="22"/>
        </w:rPr>
        <w:t>2021</w:t>
      </w:r>
    </w:p>
    <w:p>
      <w:pPr>
        <w:ind w:left="432"/>
      </w:pPr>
      <w:r>
        <w:rPr>
          <w:sz w:val="22"/>
        </w:rPr>
        <w:t xml:space="preserve">References to articles: </w:t>
      </w:r>
    </w:p>
    <w:p>
      <w:pPr>
        <w:ind w:left="864"/>
      </w:pPr>
      <w:r>
        <w:t>可可西里综合科学考察队. (1996). 青海可可西里地区生物与人体高山生理. 北京, 科学出版社.</w:t>
        <w:br/>
        <w:br/>
      </w:r>
    </w:p>
    <w:p>
      <w:r>
        <w:rPr>
          <w:sz w:val="32"/>
        </w:rPr>
        <w:t>7、Supporting project information</w:t>
      </w:r>
    </w:p>
    <w:p>
      <w:pPr>
        <w:ind w:left="432"/>
      </w:pPr>
      <w:r>
        <w:rPr>
          <w:sz w:val="22"/>
        </w:rPr>
        <w:t>Hoh Xil area Scientific Expedition Program</w:t>
        <w:br/>
      </w:r>
    </w:p>
    <w:p>
      <w:r>
        <w:rPr>
          <w:sz w:val="32"/>
        </w:rPr>
        <w:t>8、Data resource provider</w:t>
      </w:r>
    </w:p>
    <w:p>
      <w:pPr>
        <w:ind w:left="432"/>
      </w:pPr>
      <w:r>
        <w:rPr>
          <w:sz w:val="22"/>
        </w:rPr>
        <w:t xml:space="preserve">name: </w:t>
      </w:r>
      <w:r>
        <w:rPr>
          <w:sz w:val="22"/>
        </w:rPr>
        <w:t>FENG   Zuojian</w:t>
        <w:br/>
      </w:r>
      <w:r>
        <w:rPr>
          <w:sz w:val="22"/>
        </w:rPr>
        <w:t xml:space="preserve">unit: </w:t>
      </w:r>
      <w:r>
        <w:rPr>
          <w:sz w:val="22"/>
        </w:rPr>
        <w:br/>
      </w:r>
      <w:r>
        <w:rPr>
          <w:sz w:val="22"/>
        </w:rPr>
        <w:t xml:space="preserve">email: </w:t>
      </w:r>
      <w:r>
        <w:rPr>
          <w:sz w:val="22"/>
        </w:rPr>
        <w:t>fengzj@ioz.ac.cn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