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Statistical data set of major geological disasters in Himalayas</w:t>
      </w:r>
    </w:p>
    <w:p>
      <w:r>
        <w:rPr>
          <w:sz w:val="32"/>
        </w:rPr>
        <w:t>1、Description</w:t>
      </w:r>
    </w:p>
    <w:p>
      <w:pPr>
        <w:ind w:firstLine="432"/>
      </w:pPr>
      <w:r>
        <w:rPr>
          <w:sz w:val="22"/>
        </w:rPr>
        <w:t>This data set is a collection of statistics on major geological disasters in the Himalayas, the study area starts in Zada County, Guer County of The Ali region in the west, the east side is bounded by the Yalu-Zanbu River, the northern boundary is the Yalu-Zanbu River break, south to the vast Himalayan region of the national boundary. The Himalayas are located in the southwest of China, the southwest of the Qinghai-Tibet Plateau, the world's largest, highest and youngest mountain range, the world's highest peak Mount Qomolangma is located here. Here the geological structure is complex, seismic activity is frequent, the new tectonic movement is strong, the internal and external dynamic geological action is very active, is one of the most serious geological disasters in China. The original data of the data set is digitized from the report of the Remote Sensing Survey of Major Geological Disasters in the Himalayas, and the total number of disaster statistics is more than 540, including three types of disasters: landslides, mudslides and glacial final lake collapses. This data set provides basic data for the study of disaster reduction and prevention in the Himalayas region of Tibet, and is of reference value for research in related fields.</w:t>
      </w:r>
    </w:p>
    <w:p>
      <w:r>
        <w:rPr>
          <w:sz w:val="32"/>
        </w:rPr>
        <w:t>2、Keywords</w:t>
      </w:r>
    </w:p>
    <w:p>
      <w:pPr>
        <w:ind w:left="432"/>
      </w:pPr>
      <w:r>
        <w:rPr>
          <w:sz w:val="22"/>
        </w:rPr>
        <w:t>Theme：</w:t>
      </w:r>
      <w:r>
        <w:rPr>
          <w:sz w:val="22"/>
        </w:rPr>
        <w:t>Debris flow</w:t>
      </w:r>
      <w:r>
        <w:t>,</w:t>
      </w:r>
      <w:r>
        <w:rPr>
          <w:sz w:val="22"/>
        </w:rPr>
        <w:t>Moraine lake outburst</w:t>
      </w:r>
      <w:r>
        <w:t>,</w:t>
      </w:r>
      <w:r>
        <w:rPr>
          <w:sz w:val="22"/>
        </w:rPr>
        <w:t>Natural Disaster</w:t>
      </w:r>
      <w:r>
        <w:t>,</w:t>
      </w:r>
      <w:r>
        <w:rPr>
          <w:sz w:val="22"/>
        </w:rPr>
        <w:t>Landslide</w:t>
        <w:br/>
      </w:r>
      <w:r>
        <w:rPr>
          <w:sz w:val="22"/>
        </w:rPr>
        <w:t>Discipline：</w:t>
      </w:r>
      <w:r>
        <w:rPr>
          <w:sz w:val="22"/>
        </w:rPr>
        <w:t>Human-nature Relationship</w:t>
        <w:br/>
      </w:r>
      <w:r>
        <w:rPr>
          <w:sz w:val="22"/>
        </w:rPr>
        <w:t>Places：</w:t>
      </w:r>
      <w:r>
        <w:rPr>
          <w:sz w:val="22"/>
        </w:rPr>
        <w:t>the Himalaya mountains</w:t>
        <w:br/>
      </w:r>
      <w:r>
        <w:rPr>
          <w:sz w:val="22"/>
        </w:rPr>
        <w:t>Time：</w:t>
      </w:r>
      <w:r>
        <w:rPr>
          <w:sz w:val="22"/>
        </w:rPr>
        <w:t>Modern</w:t>
      </w:r>
    </w:p>
    <w:p>
      <w:r>
        <w:rPr>
          <w:sz w:val="32"/>
        </w:rPr>
        <w:t>3、Data details</w:t>
      </w:r>
    </w:p>
    <w:p>
      <w:pPr>
        <w:ind w:left="432"/>
      </w:pPr>
      <w:r>
        <w:rPr>
          <w:sz w:val="22"/>
        </w:rPr>
        <w:t>1.Scale：None</w:t>
      </w:r>
    </w:p>
    <w:p>
      <w:pPr>
        <w:ind w:left="432"/>
      </w:pPr>
      <w:r>
        <w:rPr>
          <w:sz w:val="22"/>
        </w:rPr>
        <w:t>2.Projection：WGS84</w:t>
      </w:r>
    </w:p>
    <w:p>
      <w:pPr>
        <w:ind w:left="432"/>
      </w:pPr>
      <w:r>
        <w:rPr>
          <w:sz w:val="22"/>
        </w:rPr>
        <w:t>3.Filesize：1.0MB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north：32.66</w:t>
            </w:r>
          </w:p>
        </w:tc>
        <w:tc>
          <w:tcPr>
            <w:tcW w:type="dxa" w:w="2880"/>
          </w:tcPr>
          <w:p>
            <w:r>
              <w:t>-</w:t>
            </w:r>
          </w:p>
        </w:tc>
      </w:tr>
      <w:tr>
        <w:tc>
          <w:tcPr>
            <w:tcW w:type="dxa" w:w="2880"/>
          </w:tcPr>
          <w:p>
            <w:r>
              <w:t>west：79.06</w:t>
            </w:r>
          </w:p>
        </w:tc>
        <w:tc>
          <w:tcPr>
            <w:tcW w:type="dxa" w:w="2880"/>
          </w:tcPr>
          <w:p>
            <w:r>
              <w:t>-</w:t>
            </w:r>
          </w:p>
        </w:tc>
        <w:tc>
          <w:tcPr>
            <w:tcW w:type="dxa" w:w="2880"/>
          </w:tcPr>
          <w:p>
            <w:r>
              <w:t>east：95.65</w:t>
            </w:r>
          </w:p>
        </w:tc>
      </w:tr>
      <w:tr>
        <w:tc>
          <w:tcPr>
            <w:tcW w:type="dxa" w:w="2880"/>
          </w:tcPr>
          <w:p>
            <w:r>
              <w:t>-</w:t>
            </w:r>
          </w:p>
        </w:tc>
        <w:tc>
          <w:tcPr>
            <w:tcW w:type="dxa" w:w="2880"/>
          </w:tcPr>
          <w:p>
            <w:r>
              <w:t>south：27.2</w:t>
            </w:r>
          </w:p>
        </w:tc>
        <w:tc>
          <w:tcPr>
            <w:tcW w:type="dxa" w:w="2880"/>
          </w:tcPr>
          <w:p>
            <w:r>
              <w:t>-</w:t>
            </w:r>
          </w:p>
        </w:tc>
      </w:tr>
    </w:tbl>
    <w:p>
      <w:r>
        <w:rPr>
          <w:sz w:val="32"/>
        </w:rPr>
        <w:t>5、Time frame:</w:t>
      </w:r>
      <w:r>
        <w:rPr>
          <w:sz w:val="22"/>
        </w:rPr>
        <w:t>2005-12-31 16:00:00+00:00</w:t>
      </w:r>
      <w:r>
        <w:rPr>
          <w:sz w:val="22"/>
        </w:rPr>
        <w:t>--</w:t>
      </w:r>
      <w:r>
        <w:rPr>
          <w:sz w:val="22"/>
        </w:rPr>
        <w:t>2009-12-30 16:00:00+00:00</w:t>
      </w:r>
    </w:p>
    <w:p>
      <w:r>
        <w:rPr>
          <w:sz w:val="32"/>
        </w:rPr>
        <w:t>6、Reference method</w:t>
      </w:r>
    </w:p>
    <w:p>
      <w:pPr>
        <w:ind w:left="432"/>
      </w:pPr>
      <w:r>
        <w:rPr>
          <w:sz w:val="22"/>
        </w:rPr>
        <w:t xml:space="preserve">References to data: </w:t>
      </w:r>
    </w:p>
    <w:p>
      <w:pPr>
        <w:ind w:left="432" w:firstLine="432"/>
      </w:pPr>
      <w:r>
        <w:t>TONG Liqiang. Statistical data set of major geological disasters in Himalayas. A Big Earth Data Platform for Three Poles, doi:10.11888/Disas.tpdc.271000</w:t>
      </w:r>
      <w:r>
        <w:rPr>
          <w:sz w:val="22"/>
        </w:rPr>
        <w:t>2020</w:t>
      </w:r>
    </w:p>
    <w:p>
      <w:pPr>
        <w:ind w:left="432"/>
      </w:pPr>
      <w:r>
        <w:rPr>
          <w:sz w:val="22"/>
        </w:rPr>
        <w:t xml:space="preserve">References to articles: </w:t>
      </w:r>
    </w:p>
    <w:p>
      <w:pPr>
        <w:ind w:left="864"/>
      </w:pPr>
      <w:r>
        <w:t>童立强[等]著. (2013). 喜马拉雅山地区重大地质灾害遥感调查研究[M]. 北京, 科学出版社.</w:t>
        <w:br/>
        <w:br/>
      </w:r>
    </w:p>
    <w:p>
      <w:r>
        <w:rPr>
          <w:sz w:val="32"/>
        </w:rPr>
        <w:t>7、Supporting project information</w:t>
      </w:r>
    </w:p>
    <w:p>
      <w:pPr>
        <w:ind w:left="432"/>
      </w:pPr>
      <w:r>
        <w:rPr>
          <w:sz w:val="22"/>
        </w:rPr>
        <w:t>Investigation and dynamic monitoring of major geological disasters in the Himalayas area</w:t>
        <w:br/>
      </w:r>
    </w:p>
    <w:p>
      <w:r>
        <w:rPr>
          <w:sz w:val="32"/>
        </w:rPr>
        <w:t>8、Data resource provider</w:t>
      </w:r>
    </w:p>
    <w:p>
      <w:pPr>
        <w:ind w:left="432"/>
      </w:pPr>
      <w:r>
        <w:rPr>
          <w:sz w:val="22"/>
        </w:rPr>
        <w:t xml:space="preserve">name: </w:t>
      </w:r>
      <w:r>
        <w:rPr>
          <w:sz w:val="22"/>
        </w:rPr>
        <w:t>TONG Liqiang</w:t>
        <w:br/>
      </w:r>
      <w:r>
        <w:rPr>
          <w:sz w:val="22"/>
        </w:rPr>
        <w:t xml:space="preserve">unit: </w:t>
      </w:r>
      <w:r>
        <w:rPr>
          <w:sz w:val="22"/>
        </w:rPr>
        <w:br/>
      </w:r>
      <w:r>
        <w:rPr>
          <w:sz w:val="22"/>
        </w:rPr>
        <w:t xml:space="preserve">email: </w:t>
      </w:r>
      <w:r>
        <w:rPr>
          <w:sz w:val="22"/>
        </w:rPr>
        <w:t>tlqhx@sohu.com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