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300-m ESA climate change initiative land cover (CCI-LC) in Sanjiangyuan (1992-2015)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contains land cover data sets from the Yellow River Source, the Yangtze River Source, and the Lancang River from 1992 to 2015. A total of 22 land cover classifications based on the UN Land Cover Classification System were included. NOAA AVHRR, SPOT, ENVISAT, PROBA-V and other vegetation classification products were integrated. In China, (1) first, combined with the 1:100,000 vegetation classification (2007) of China, quality correction and control were performed, and (2) the vegetation classification of China emphasized the combination with climate zones, when correcting CCI-LC, climate divisions and the corresponding vegetation types were combined, and the data label was comprehensively revised.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</w:r>
      <w:r>
        <w:t>,</w:t>
      </w:r>
      <w:r>
        <w:rPr>
          <w:sz w:val="22"/>
        </w:rPr>
        <w:t>Land Use/Land Cover</w:t>
      </w:r>
      <w:r>
        <w:t>,</w:t>
      </w:r>
      <w:r>
        <w:rPr>
          <w:sz w:val="22"/>
        </w:rPr>
        <w:t>vegetation species/Classification</w:t>
      </w:r>
      <w:r>
        <w:t>,</w:t>
      </w:r>
      <w:r>
        <w:rPr>
          <w:sz w:val="22"/>
        </w:rPr>
        <w:t>Land cover change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source region of the  Lancang River</w:t>
      </w:r>
      <w:r>
        <w:t xml:space="preserve">, </w:t>
      </w:r>
      <w:r>
        <w:rPr>
          <w:sz w:val="22"/>
        </w:rPr>
        <w:t>source region of the Yellow River</w:t>
      </w:r>
      <w:r>
        <w:t xml:space="preserve">, </w:t>
      </w:r>
      <w:r>
        <w:rPr>
          <w:sz w:val="22"/>
        </w:rPr>
        <w:t>Three-River-Source National Park</w:t>
      </w:r>
      <w:r>
        <w:t xml:space="preserve">, </w:t>
      </w:r>
      <w:r>
        <w:rPr>
          <w:sz w:val="22"/>
        </w:rPr>
        <w:t>Three Rivers Source</w:t>
      </w:r>
      <w:r>
        <w:t xml:space="preserve">, </w:t>
      </w:r>
      <w:r>
        <w:rPr>
          <w:sz w:val="22"/>
        </w:rPr>
        <w:t>source region of the  Yangtze River</w:t>
        <w:br/>
      </w:r>
      <w:r>
        <w:rPr>
          <w:sz w:val="22"/>
        </w:rPr>
        <w:t>Time：</w:t>
      </w:r>
      <w:r>
        <w:rPr>
          <w:sz w:val="22"/>
        </w:rPr>
        <w:t>1992-2015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3.Filesize：500.0MB</w:t>
      </w:r>
    </w:p>
    <w:p>
      <w:pPr>
        <w:ind w:left="432"/>
      </w:pPr>
      <w:r>
        <w:rPr>
          <w:sz w:val="22"/>
        </w:rPr>
        <w:t>4.Data format：TIFF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1992-01-21 16:00:00+00:00</w:t>
      </w:r>
      <w:r>
        <w:rPr>
          <w:sz w:val="22"/>
        </w:rPr>
        <w:t>--</w:t>
      </w:r>
      <w:r>
        <w:rPr>
          <w:sz w:val="22"/>
        </w:rPr>
        <w:t>2016-01-20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300-m ESA climate change initiative land cover (CCI-LC) in Sanjiangyuan (1992-2015). A Big Earth Data Platform for Three Poles, doi:10.11888/Ecolo.tpdc.270027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