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for vulnerability assessment of the disaster bearing body of the extensive third pole (2018)</w:t>
      </w:r>
    </w:p>
    <w:p>
      <w:r>
        <w:rPr>
          <w:sz w:val="32"/>
        </w:rPr>
        <w:t>1、Description</w:t>
      </w:r>
    </w:p>
    <w:p>
      <w:pPr>
        <w:ind w:firstLine="432"/>
      </w:pPr>
      <w:r>
        <w:rPr>
          <w:sz w:val="22"/>
        </w:rPr>
        <w:t>On the basis of the global tropical cyclone track dataset, the global disaster events and losses dataset, the global tide level observation dataset and DEM data, coastline distribution data, land cover information, population and other related data of the Belt and Road, indicators related to the vulnerability of storm surge in each unit are extracted and calculated using 100 meter grid as evaluation unit, such as  population density, land cover type, etc. The comprehensive index of storm surge vulnerability  is constructed, and the vulnerability  index of storm surge is obtained by using the weighted method. Finally, the storm surge vulnerability  index is normalized to 0-1, which can be used to evaluate the vulnerability  level of storm surge in each assessment unit.</w:t>
        <w:br/>
        <w:t>The key nodes data set only contains  11 nodes which have risks (Chittagong port, Bangladesh; Kyaukpyu Port, Myanmar; Kolkata, India; Yangon Port, Myanmar; Karachi, Pakistan; Dhaka, Bangladesh; Mumbai, India; Hambantota Port, Sri Lanka; Bangkok, Thailand; China-Myanmar Oil and Gas Pipeline; Jakarta-Bandung High-speed Railway).</w:t>
      </w:r>
    </w:p>
    <w:p>
      <w:r>
        <w:rPr>
          <w:sz w:val="32"/>
        </w:rPr>
        <w:t>2、Keywords</w:t>
      </w:r>
    </w:p>
    <w:p>
      <w:pPr>
        <w:ind w:left="432"/>
      </w:pPr>
      <w:r>
        <w:rPr>
          <w:sz w:val="22"/>
        </w:rPr>
        <w:t>Theme：</w:t>
      </w:r>
      <w:r>
        <w:rPr>
          <w:sz w:val="22"/>
        </w:rPr>
        <w:t>Meteorological hazards</w:t>
      </w:r>
      <w:r>
        <w:t>,</w:t>
      </w:r>
      <w:r>
        <w:rPr>
          <w:sz w:val="22"/>
        </w:rPr>
        <w:t>Natural Disaster</w:t>
        <w:br/>
      </w:r>
      <w:r>
        <w:rPr>
          <w:sz w:val="22"/>
        </w:rPr>
        <w:t>Discipline：</w:t>
      </w:r>
      <w:r>
        <w:rPr>
          <w:sz w:val="22"/>
        </w:rPr>
        <w:t>Atmosphere</w:t>
      </w:r>
      <w:r>
        <w:t>,</w:t>
      </w:r>
      <w:r>
        <w:rPr>
          <w:sz w:val="22"/>
        </w:rPr>
        <w:t>Human-nature Relationship</w:t>
        <w:br/>
      </w:r>
      <w:r>
        <w:rPr>
          <w:sz w:val="22"/>
        </w:rPr>
        <w:t>Places：</w:t>
      </w:r>
      <w:r>
        <w:rPr>
          <w:sz w:val="22"/>
        </w:rPr>
        <w:t>Pan-Third Pole</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3.Filesize：1530.0MB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south：2.0</w:t>
            </w:r>
          </w:p>
        </w:tc>
        <w:tc>
          <w:tcPr>
            <w:tcW w:type="dxa" w:w="2880"/>
          </w:tcPr>
          <w:p>
            <w:r>
              <w:t>-</w:t>
            </w:r>
          </w:p>
        </w:tc>
      </w:tr>
    </w:tbl>
    <w:p>
      <w:r>
        <w:rPr>
          <w:sz w:val="32"/>
        </w:rPr>
        <w:t>5、Time frame:</w:t>
      </w:r>
      <w:r>
        <w:rPr>
          <w:sz w:val="22"/>
        </w:rPr>
        <w:t>2018-01-04 08:00:00+00:00</w:t>
      </w:r>
      <w:r>
        <w:rPr>
          <w:sz w:val="22"/>
        </w:rPr>
        <w:t>--</w:t>
      </w:r>
      <w:r>
        <w:rPr>
          <w:sz w:val="22"/>
        </w:rPr>
        <w:t>2019-01-03 08:00:00+00:00</w:t>
      </w:r>
    </w:p>
    <w:p>
      <w:r>
        <w:rPr>
          <w:sz w:val="32"/>
        </w:rPr>
        <w:t>6、Reference method</w:t>
      </w:r>
    </w:p>
    <w:p>
      <w:pPr>
        <w:ind w:left="432"/>
      </w:pPr>
      <w:r>
        <w:rPr>
          <w:sz w:val="22"/>
        </w:rPr>
        <w:t xml:space="preserve">References to data: </w:t>
      </w:r>
    </w:p>
    <w:p>
      <w:pPr>
        <w:ind w:left="432" w:firstLine="432"/>
      </w:pPr>
      <w:r>
        <w:t xml:space="preserve">DONG Wen. Dataset for vulnerability assessment of the disaster bearing body of the extensive third pole (2018). A Big Earth Data Platform for Three Poles, </w:t>
      </w:r>
      <w:r>
        <w:rPr>
          <w:sz w:val="22"/>
        </w:rPr>
        <w:t>2020</w:t>
      </w:r>
    </w:p>
    <w:p>
      <w:pPr>
        <w:ind w:left="432"/>
      </w:pPr>
      <w:r>
        <w:rPr>
          <w:sz w:val="22"/>
        </w:rPr>
        <w:t xml:space="preserve">References to articles: </w:t>
      </w:r>
    </w:p>
    <w:p>
      <w:pPr>
        <w:ind w:left="864"/>
      </w:pPr>
      <w:r>
        <w:t>石先武,国志兴,张尧,方佳毅,胡可嘉,刘钦政. (2016). 风暴潮灾害脆弱性研究综述. 地理科学进展(7期), 889-897..</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